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82A4E8" w14:textId="77777777" w:rsidR="00C640FC" w:rsidRDefault="00C640FC" w:rsidP="00C640FC">
      <w:r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2165012E" wp14:editId="63303348">
            <wp:simplePos x="0" y="0"/>
            <wp:positionH relativeFrom="column">
              <wp:posOffset>8020050</wp:posOffset>
            </wp:positionH>
            <wp:positionV relativeFrom="paragraph">
              <wp:posOffset>635</wp:posOffset>
            </wp:positionV>
            <wp:extent cx="1552575" cy="518795"/>
            <wp:effectExtent l="0" t="0" r="0" b="0"/>
            <wp:wrapNone/>
            <wp:docPr id="2" name="Picture 2" descr="A black and white sign with a black and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black and white sign with a black and white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51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eastAsia="Times New Roman" w:hAnsi="Calibri" w:cs="Times New Roman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680B67B6" wp14:editId="1896AA81">
                <wp:simplePos x="0" y="0"/>
                <wp:positionH relativeFrom="column">
                  <wp:posOffset>9525</wp:posOffset>
                </wp:positionH>
                <wp:positionV relativeFrom="paragraph">
                  <wp:posOffset>1184910</wp:posOffset>
                </wp:positionV>
                <wp:extent cx="9553575" cy="394335"/>
                <wp:effectExtent l="9525" t="13335" r="9525" b="11430"/>
                <wp:wrapSquare wrapText="bothSides"/>
                <wp:docPr id="3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53575" cy="394335"/>
                        </a:xfrm>
                        <a:prstGeom prst="rect">
                          <a:avLst/>
                        </a:prstGeom>
                        <a:solidFill>
                          <a:srgbClr val="639292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933624" w14:textId="0D2F9796" w:rsidR="00C640FC" w:rsidRPr="00CC0875" w:rsidRDefault="00C640FC" w:rsidP="00C640FC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ISP </w:t>
                            </w:r>
                            <w:r w:rsidRPr="00CC0875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/ Ref</w:t>
                            </w:r>
                            <w:r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[] </w:t>
                            </w:r>
                            <w:r w:rsidRPr="00CC0875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/ Submitted by </w:t>
                            </w:r>
                            <w:r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Name – Email Address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0B67B6" id="_x0000_t202" coordsize="21600,21600" o:spt="202" path="m,l,21600r21600,l21600,xe">
                <v:stroke joinstyle="miter"/>
                <v:path gradientshapeok="t" o:connecttype="rect"/>
              </v:shapetype>
              <v:shape id="Text Box 27" o:spid="_x0000_s1026" type="#_x0000_t202" style="position:absolute;margin-left:.75pt;margin-top:93.3pt;width:752.25pt;height:31.0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" fillcolor="#639292">
                <v:textbox>
                  <w:txbxContent>
                    <w:p w14:paraId="70933624" w14:textId="0D2F9796" w:rsidR="00C640FC" w:rsidRPr="00CC0875" w:rsidRDefault="00C640FC" w:rsidP="00C640FC">
                      <w:pPr>
                        <w:jc w:val="center"/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ISP </w:t>
                      </w:r>
                      <w:r w:rsidRPr="00CC0875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/ Ref</w:t>
                      </w:r>
                      <w:r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[] </w:t>
                      </w:r>
                      <w:r w:rsidRPr="00CC0875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/ Submitted by </w:t>
                      </w:r>
                      <w:r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Name – Email Address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717D43A" wp14:editId="1835AC36">
                <wp:simplePos x="0" y="0"/>
                <wp:positionH relativeFrom="column">
                  <wp:posOffset>9525</wp:posOffset>
                </wp:positionH>
                <wp:positionV relativeFrom="paragraph">
                  <wp:posOffset>638175</wp:posOffset>
                </wp:positionV>
                <wp:extent cx="9553575" cy="470535"/>
                <wp:effectExtent l="9525" t="9525" r="9525" b="571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53575" cy="470535"/>
                        </a:xfrm>
                        <a:prstGeom prst="rect">
                          <a:avLst/>
                        </a:prstGeom>
                        <a:solidFill>
                          <a:srgbClr val="AC1919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C76C71" w14:textId="1923267E" w:rsidR="00C640FC" w:rsidRPr="00C75E1A" w:rsidRDefault="00C640FC" w:rsidP="00C640FC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C75E1A">
                              <w:rPr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ISP </w:t>
                            </w:r>
                            <w:r>
                              <w:rPr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Review </w:t>
                            </w:r>
                            <w:r w:rsidRPr="00C75E1A">
                              <w:rPr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>Quality Assurance Checklist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17D43A" id="Text Box 2" o:spid="_x0000_s1027" type="#_x0000_t202" style="position:absolute;margin-left:.75pt;margin-top:50.25pt;width:752.25pt;height:37.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" fillcolor="#ac1919">
                <v:textbox>
                  <w:txbxContent>
                    <w:p w14:paraId="08C76C71" w14:textId="1923267E" w:rsidR="00C640FC" w:rsidRPr="00C75E1A" w:rsidRDefault="00C640FC" w:rsidP="00C640FC">
                      <w:pPr>
                        <w:jc w:val="center"/>
                        <w:rPr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  <w:r w:rsidRPr="00C75E1A">
                        <w:rPr>
                          <w:b/>
                          <w:color w:val="FFFFFF" w:themeColor="background1"/>
                          <w:sz w:val="40"/>
                          <w:szCs w:val="40"/>
                        </w:rPr>
                        <w:t xml:space="preserve">ISP </w:t>
                      </w:r>
                      <w:r>
                        <w:rPr>
                          <w:b/>
                          <w:color w:val="FFFFFF" w:themeColor="background1"/>
                          <w:sz w:val="40"/>
                          <w:szCs w:val="40"/>
                        </w:rPr>
                        <w:t xml:space="preserve">Review </w:t>
                      </w:r>
                      <w:r w:rsidRPr="00C75E1A">
                        <w:rPr>
                          <w:b/>
                          <w:color w:val="FFFFFF" w:themeColor="background1"/>
                          <w:sz w:val="40"/>
                          <w:szCs w:val="40"/>
                        </w:rPr>
                        <w:t>Quality Assurance Checklist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cstheme="minorHAnsi"/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5E1C3FC0" wp14:editId="4B2C3ABB">
            <wp:simplePos x="0" y="0"/>
            <wp:positionH relativeFrom="margin">
              <wp:posOffset>0</wp:posOffset>
            </wp:positionH>
            <wp:positionV relativeFrom="paragraph">
              <wp:posOffset>-266700</wp:posOffset>
            </wp:positionV>
            <wp:extent cx="3610098" cy="868860"/>
            <wp:effectExtent l="0" t="0" r="0" b="7620"/>
            <wp:wrapNone/>
            <wp:docPr id="35" name="Picture 35" descr="A black background with red and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35" descr="A black background with red and white text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0098" cy="868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Grid"/>
        <w:tblpPr w:leftFromText="180" w:rightFromText="180" w:vertAnchor="page" w:horzAnchor="margin" w:tblpXSpec="center" w:tblpY="5551"/>
        <w:tblW w:w="0" w:type="auto"/>
        <w:tblLook w:val="04A0" w:firstRow="1" w:lastRow="0" w:firstColumn="1" w:lastColumn="0" w:noHBand="0" w:noVBand="1"/>
      </w:tblPr>
      <w:tblGrid>
        <w:gridCol w:w="2223"/>
        <w:gridCol w:w="3037"/>
        <w:gridCol w:w="2741"/>
        <w:gridCol w:w="243"/>
        <w:gridCol w:w="6407"/>
        <w:gridCol w:w="436"/>
        <w:gridCol w:w="311"/>
      </w:tblGrid>
      <w:tr w:rsidR="00C640FC" w14:paraId="5EDE2A26" w14:textId="77777777" w:rsidTr="00BD1AD5">
        <w:trPr>
          <w:gridAfter w:val="1"/>
          <w:wAfter w:w="332" w:type="dxa"/>
        </w:trPr>
        <w:tc>
          <w:tcPr>
            <w:tcW w:w="7655" w:type="dxa"/>
            <w:gridSpan w:val="3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57FD309F" w14:textId="77777777" w:rsidR="00C640FC" w:rsidRDefault="00C640FC" w:rsidP="007075A8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6"/>
                <w:szCs w:val="26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3F2386" w14:textId="77777777" w:rsidR="00C640FC" w:rsidRPr="00F82A0E" w:rsidRDefault="00C640FC" w:rsidP="007075A8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6"/>
                <w:szCs w:val="26"/>
              </w:rPr>
            </w:pPr>
          </w:p>
        </w:tc>
        <w:tc>
          <w:tcPr>
            <w:tcW w:w="7167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3C428467" w14:textId="77777777" w:rsidR="00C640FC" w:rsidRPr="00F82A0E" w:rsidRDefault="00C640FC" w:rsidP="007075A8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6"/>
                <w:szCs w:val="26"/>
              </w:rPr>
            </w:pPr>
          </w:p>
        </w:tc>
      </w:tr>
      <w:tr w:rsidR="00C640FC" w14:paraId="5D73587C" w14:textId="77777777" w:rsidTr="00BD1AD5">
        <w:trPr>
          <w:gridAfter w:val="1"/>
          <w:wAfter w:w="332" w:type="dxa"/>
        </w:trPr>
        <w:tc>
          <w:tcPr>
            <w:tcW w:w="7655" w:type="dxa"/>
            <w:gridSpan w:val="3"/>
            <w:tcBorders>
              <w:top w:val="single" w:sz="8" w:space="0" w:color="000000"/>
              <w:right w:val="single" w:sz="8" w:space="0" w:color="auto"/>
            </w:tcBorders>
            <w:shd w:val="clear" w:color="auto" w:fill="639292"/>
          </w:tcPr>
          <w:p w14:paraId="0C03DFA1" w14:textId="77777777" w:rsidR="00C640FC" w:rsidRPr="00F82A0E" w:rsidRDefault="00C640FC" w:rsidP="007075A8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6"/>
                <w:szCs w:val="26"/>
              </w:rPr>
              <w:t>WASPI Team Decision</w:t>
            </w:r>
          </w:p>
        </w:tc>
        <w:tc>
          <w:tcPr>
            <w:tcW w:w="244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14:paraId="0BA6E594" w14:textId="77777777" w:rsidR="00C640FC" w:rsidRPr="00F82A0E" w:rsidRDefault="00C640FC" w:rsidP="007075A8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6"/>
                <w:szCs w:val="26"/>
              </w:rPr>
            </w:pPr>
          </w:p>
        </w:tc>
        <w:tc>
          <w:tcPr>
            <w:tcW w:w="7167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639292"/>
          </w:tcPr>
          <w:p w14:paraId="1CC21A30" w14:textId="44983F58" w:rsidR="00C640FC" w:rsidRPr="00F82A0E" w:rsidRDefault="00C640FC" w:rsidP="007075A8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6"/>
                <w:szCs w:val="26"/>
              </w:rPr>
            </w:pPr>
            <w:r w:rsidRPr="00F82A0E">
              <w:rPr>
                <w:rFonts w:ascii="Calibri" w:hAnsi="Calibri" w:cs="Calibri"/>
                <w:b/>
                <w:color w:val="FFFFFF" w:themeColor="background1"/>
                <w:sz w:val="26"/>
                <w:szCs w:val="26"/>
              </w:rPr>
              <w:t>QA Panel Decision on [Insert date]</w:t>
            </w:r>
          </w:p>
        </w:tc>
      </w:tr>
      <w:tr w:rsidR="00C640FC" w14:paraId="03095861" w14:textId="77777777" w:rsidTr="00BD1AD5">
        <w:trPr>
          <w:gridAfter w:val="1"/>
          <w:wAfter w:w="332" w:type="dxa"/>
        </w:trPr>
        <w:tc>
          <w:tcPr>
            <w:tcW w:w="1701" w:type="dxa"/>
            <w:vMerge w:val="restart"/>
            <w:tcBorders>
              <w:right w:val="single" w:sz="8" w:space="0" w:color="auto"/>
            </w:tcBorders>
            <w:shd w:val="clear" w:color="auto" w:fill="92D050"/>
          </w:tcPr>
          <w:p w14:paraId="2D167DF7" w14:textId="77777777" w:rsidR="00C640FC" w:rsidRPr="00A63DC4" w:rsidRDefault="00C640FC" w:rsidP="007075A8">
            <w:pPr>
              <w:rPr>
                <w:rFonts w:ascii="Calibri" w:hAnsi="Calibri" w:cs="Calibri"/>
                <w:b/>
                <w:sz w:val="26"/>
                <w:szCs w:val="26"/>
              </w:rPr>
            </w:pPr>
            <w:r w:rsidRPr="00A63DC4">
              <w:rPr>
                <w:rFonts w:ascii="Calibri" w:hAnsi="Calibri" w:cs="Calibri"/>
                <w:b/>
                <w:sz w:val="26"/>
                <w:szCs w:val="26"/>
              </w:rPr>
              <w:t>Proceed</w:t>
            </w:r>
            <w:r>
              <w:rPr>
                <w:rFonts w:ascii="Calibri" w:hAnsi="Calibri" w:cs="Calibri"/>
                <w:b/>
                <w:sz w:val="26"/>
                <w:szCs w:val="26"/>
              </w:rPr>
              <w:t xml:space="preserve"> </w:t>
            </w:r>
            <w:sdt>
              <w:sdtPr>
                <w:rPr>
                  <w:rFonts w:ascii="Calibri" w:hAnsi="Calibri" w:cs="Calibri"/>
                  <w:b/>
                  <w:sz w:val="26"/>
                  <w:szCs w:val="26"/>
                </w:rPr>
                <w:id w:val="915592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Calibri" w:hint="eastAsia"/>
                    <w:b/>
                    <w:sz w:val="26"/>
                    <w:szCs w:val="26"/>
                  </w:rPr>
                  <w:t>☐</w:t>
                </w:r>
              </w:sdtContent>
            </w:sdt>
          </w:p>
          <w:p w14:paraId="52EB3C4E" w14:textId="325318CE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  <w:r w:rsidRPr="00A75993">
              <w:rPr>
                <w:rFonts w:ascii="Calibri" w:hAnsi="Calibri" w:cs="Calibri"/>
                <w:sz w:val="20"/>
                <w:szCs w:val="20"/>
              </w:rPr>
              <w:t xml:space="preserve">(WASPI Team to </w:t>
            </w:r>
            <w:r w:rsidR="000F352C">
              <w:rPr>
                <w:rFonts w:ascii="Calibri" w:hAnsi="Calibri" w:cs="Calibri"/>
                <w:sz w:val="20"/>
                <w:szCs w:val="20"/>
              </w:rPr>
              <w:t xml:space="preserve">fast track </w:t>
            </w:r>
            <w:r w:rsidRPr="00A75993">
              <w:rPr>
                <w:rFonts w:ascii="Calibri" w:hAnsi="Calibri" w:cs="Calibri"/>
                <w:sz w:val="20"/>
                <w:szCs w:val="20"/>
              </w:rPr>
              <w:t xml:space="preserve">to QA Group for </w:t>
            </w:r>
            <w:r w:rsidR="000F352C">
              <w:rPr>
                <w:rFonts w:ascii="Calibri" w:hAnsi="Calibri" w:cs="Calibri"/>
                <w:sz w:val="20"/>
                <w:szCs w:val="20"/>
              </w:rPr>
              <w:t>oversight/</w:t>
            </w:r>
            <w:r w:rsidRPr="00A75993">
              <w:rPr>
                <w:rFonts w:ascii="Calibri" w:hAnsi="Calibri" w:cs="Calibri"/>
                <w:sz w:val="20"/>
                <w:szCs w:val="20"/>
              </w:rPr>
              <w:t>consideration</w:t>
            </w:r>
            <w:r w:rsidR="00ED109E">
              <w:rPr>
                <w:rFonts w:ascii="Calibri" w:hAnsi="Calibri" w:cs="Calibri"/>
                <w:sz w:val="20"/>
                <w:szCs w:val="20"/>
              </w:rPr>
              <w:t>)</w:t>
            </w:r>
            <w:r w:rsidR="000F6D4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3119" w:type="dxa"/>
            <w:vMerge w:val="restart"/>
            <w:tcBorders>
              <w:right w:val="single" w:sz="8" w:space="0" w:color="auto"/>
            </w:tcBorders>
            <w:shd w:val="clear" w:color="auto" w:fill="FFC000"/>
          </w:tcPr>
          <w:p w14:paraId="2575526E" w14:textId="4AE36602" w:rsidR="00C640FC" w:rsidRPr="00A63DC4" w:rsidRDefault="00C640FC" w:rsidP="007075A8">
            <w:pPr>
              <w:rPr>
                <w:rFonts w:ascii="Calibri" w:hAnsi="Calibri" w:cs="Calibri"/>
                <w:b/>
                <w:sz w:val="26"/>
                <w:szCs w:val="26"/>
              </w:rPr>
            </w:pPr>
            <w:r w:rsidRPr="00A63DC4">
              <w:rPr>
                <w:rFonts w:ascii="Calibri" w:hAnsi="Calibri" w:cs="Calibri"/>
                <w:b/>
                <w:sz w:val="26"/>
                <w:szCs w:val="26"/>
              </w:rPr>
              <w:t xml:space="preserve">Minor </w:t>
            </w:r>
            <w:r w:rsidR="00CA6EB2">
              <w:rPr>
                <w:rFonts w:ascii="Calibri" w:hAnsi="Calibri" w:cs="Calibri"/>
                <w:b/>
                <w:sz w:val="26"/>
                <w:szCs w:val="26"/>
              </w:rPr>
              <w:t xml:space="preserve">Considerations </w:t>
            </w:r>
            <w:r>
              <w:rPr>
                <w:rFonts w:ascii="Calibri" w:hAnsi="Calibri" w:cs="Calibri"/>
                <w:b/>
                <w:sz w:val="26"/>
                <w:szCs w:val="26"/>
              </w:rPr>
              <w:t xml:space="preserve"> </w:t>
            </w:r>
            <w:sdt>
              <w:sdtPr>
                <w:rPr>
                  <w:rFonts w:ascii="Calibri" w:hAnsi="Calibri" w:cs="Calibri"/>
                  <w:b/>
                  <w:sz w:val="26"/>
                  <w:szCs w:val="26"/>
                </w:rPr>
                <w:id w:val="-799451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Calibri" w:hint="eastAsia"/>
                    <w:b/>
                    <w:sz w:val="26"/>
                    <w:szCs w:val="26"/>
                  </w:rPr>
                  <w:t>☐</w:t>
                </w:r>
              </w:sdtContent>
            </w:sdt>
          </w:p>
          <w:p w14:paraId="20E8147D" w14:textId="2B53FC5A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  <w:r w:rsidRPr="00A75993">
              <w:rPr>
                <w:rFonts w:ascii="Calibri" w:hAnsi="Calibri" w:cs="Calibri"/>
                <w:sz w:val="20"/>
                <w:szCs w:val="20"/>
              </w:rPr>
              <w:t>(</w:t>
            </w:r>
            <w:r>
              <w:rPr>
                <w:rFonts w:ascii="Calibri" w:hAnsi="Calibri" w:cs="Calibri"/>
                <w:sz w:val="20"/>
                <w:szCs w:val="20"/>
              </w:rPr>
              <w:t>M</w:t>
            </w:r>
            <w:r w:rsidRPr="00A75993">
              <w:rPr>
                <w:rFonts w:ascii="Calibri" w:hAnsi="Calibri" w:cs="Calibri"/>
                <w:sz w:val="20"/>
                <w:szCs w:val="20"/>
              </w:rPr>
              <w:t>inor details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have been identified but there are</w:t>
            </w:r>
            <w:r w:rsidRPr="00A75993">
              <w:rPr>
                <w:rFonts w:ascii="Calibri" w:hAnsi="Calibri" w:cs="Calibri"/>
                <w:sz w:val="20"/>
                <w:szCs w:val="20"/>
              </w:rPr>
              <w:t xml:space="preserve"> no major concerns. WASPI Team to forward to QA Group for consideration</w:t>
            </w:r>
            <w:r w:rsidR="000F6D4D">
              <w:rPr>
                <w:rFonts w:ascii="Calibri" w:hAnsi="Calibri" w:cs="Calibri"/>
                <w:sz w:val="20"/>
                <w:szCs w:val="20"/>
              </w:rPr>
              <w:t xml:space="preserve"> via </w:t>
            </w:r>
            <w:r w:rsidR="000F352C">
              <w:rPr>
                <w:rFonts w:ascii="Calibri" w:hAnsi="Calibri" w:cs="Calibri"/>
                <w:sz w:val="20"/>
                <w:szCs w:val="20"/>
              </w:rPr>
              <w:t>the next available</w:t>
            </w:r>
            <w:r w:rsidR="008E063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0F6D4D">
              <w:rPr>
                <w:rFonts w:ascii="Calibri" w:hAnsi="Calibri" w:cs="Calibri"/>
                <w:sz w:val="20"/>
                <w:szCs w:val="20"/>
              </w:rPr>
              <w:t>QA meeting</w:t>
            </w:r>
            <w:r w:rsidRPr="00A75993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2835" w:type="dxa"/>
            <w:vMerge w:val="restart"/>
            <w:tcBorders>
              <w:right w:val="single" w:sz="8" w:space="0" w:color="auto"/>
            </w:tcBorders>
            <w:shd w:val="clear" w:color="auto" w:fill="FF0000"/>
          </w:tcPr>
          <w:p w14:paraId="0266C0AD" w14:textId="77777777" w:rsidR="00C640FC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  <w:r w:rsidRPr="00A63DC4">
              <w:rPr>
                <w:rFonts w:ascii="Calibri" w:hAnsi="Calibri" w:cs="Calibri"/>
                <w:b/>
                <w:sz w:val="26"/>
                <w:szCs w:val="26"/>
              </w:rPr>
              <w:t>Significant Concerns</w:t>
            </w:r>
            <w:r>
              <w:rPr>
                <w:rFonts w:ascii="Calibri" w:hAnsi="Calibri" w:cs="Calibri"/>
                <w:b/>
                <w:sz w:val="26"/>
                <w:szCs w:val="26"/>
              </w:rPr>
              <w:t xml:space="preserve"> </w:t>
            </w:r>
            <w:sdt>
              <w:sdtPr>
                <w:rPr>
                  <w:rFonts w:ascii="Calibri" w:hAnsi="Calibri" w:cs="Calibri"/>
                  <w:b/>
                  <w:sz w:val="26"/>
                  <w:szCs w:val="26"/>
                </w:rPr>
                <w:id w:val="-1907375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Calibri" w:hint="eastAsia"/>
                    <w:b/>
                    <w:sz w:val="26"/>
                    <w:szCs w:val="26"/>
                  </w:rPr>
                  <w:t>☐</w:t>
                </w:r>
              </w:sdtContent>
            </w:sdt>
          </w:p>
          <w:p w14:paraId="3AFA6857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  <w:r w:rsidRPr="00A63DC4">
              <w:rPr>
                <w:rFonts w:ascii="Calibri" w:hAnsi="Calibri" w:cs="Calibri"/>
                <w:sz w:val="20"/>
                <w:szCs w:val="20"/>
              </w:rPr>
              <w:t>(Concerns have been highlighted that are likely to result in ISP failing to be assured. ISP passed back to author for amendments)</w:t>
            </w:r>
          </w:p>
        </w:tc>
        <w:tc>
          <w:tcPr>
            <w:tcW w:w="244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14:paraId="3381B3FD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6731" w:type="dxa"/>
            <w:tcBorders>
              <w:left w:val="single" w:sz="8" w:space="0" w:color="000000"/>
            </w:tcBorders>
            <w:shd w:val="clear" w:color="auto" w:fill="92D050"/>
          </w:tcPr>
          <w:p w14:paraId="11E2CE59" w14:textId="77777777" w:rsidR="00C640FC" w:rsidRPr="00DE133E" w:rsidRDefault="00C640FC" w:rsidP="007075A8">
            <w:pPr>
              <w:rPr>
                <w:rFonts w:ascii="Calibri" w:hAnsi="Calibri" w:cs="Calibri"/>
                <w:color w:val="92D050"/>
                <w:sz w:val="26"/>
                <w:szCs w:val="26"/>
              </w:rPr>
            </w:pPr>
            <w:r w:rsidRPr="00F82A0E">
              <w:rPr>
                <w:rFonts w:ascii="Calibri" w:hAnsi="Calibri" w:cs="Calibri"/>
                <w:sz w:val="26"/>
                <w:szCs w:val="26"/>
              </w:rPr>
              <w:t>Approved</w:t>
            </w:r>
          </w:p>
        </w:tc>
        <w:sdt>
          <w:sdtPr>
            <w:id w:val="542557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tcBorders>
                  <w:right w:val="single" w:sz="4" w:space="0" w:color="auto"/>
                </w:tcBorders>
                <w:shd w:val="clear" w:color="auto" w:fill="92D050"/>
              </w:tcPr>
              <w:p w14:paraId="4512F337" w14:textId="77777777" w:rsidR="00C640FC" w:rsidRPr="00A75993" w:rsidRDefault="00C640FC" w:rsidP="007075A8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40FC" w14:paraId="47E241BB" w14:textId="77777777" w:rsidTr="00BD1AD5">
        <w:trPr>
          <w:gridAfter w:val="1"/>
          <w:wAfter w:w="332" w:type="dxa"/>
        </w:trPr>
        <w:tc>
          <w:tcPr>
            <w:tcW w:w="1701" w:type="dxa"/>
            <w:vMerge/>
            <w:tcBorders>
              <w:right w:val="single" w:sz="8" w:space="0" w:color="auto"/>
            </w:tcBorders>
            <w:shd w:val="clear" w:color="auto" w:fill="92D050"/>
          </w:tcPr>
          <w:p w14:paraId="18903B16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3119" w:type="dxa"/>
            <w:vMerge/>
            <w:tcBorders>
              <w:right w:val="single" w:sz="8" w:space="0" w:color="auto"/>
            </w:tcBorders>
            <w:shd w:val="clear" w:color="auto" w:fill="FFC000"/>
          </w:tcPr>
          <w:p w14:paraId="70377729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2835" w:type="dxa"/>
            <w:vMerge/>
            <w:tcBorders>
              <w:right w:val="single" w:sz="8" w:space="0" w:color="auto"/>
            </w:tcBorders>
            <w:shd w:val="clear" w:color="auto" w:fill="FF0000"/>
          </w:tcPr>
          <w:p w14:paraId="1AE34B45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244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14:paraId="1CCB54C9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6731" w:type="dxa"/>
            <w:tcBorders>
              <w:left w:val="single" w:sz="8" w:space="0" w:color="000000"/>
            </w:tcBorders>
            <w:shd w:val="clear" w:color="auto" w:fill="FFC000"/>
          </w:tcPr>
          <w:p w14:paraId="3F8057C5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  <w:r w:rsidRPr="00F82A0E">
              <w:rPr>
                <w:rFonts w:ascii="Calibri" w:hAnsi="Calibri" w:cs="Calibri"/>
                <w:sz w:val="26"/>
                <w:szCs w:val="26"/>
              </w:rPr>
              <w:t>Approved subject to amendments</w:t>
            </w:r>
          </w:p>
        </w:tc>
        <w:sdt>
          <w:sdtPr>
            <w:id w:val="238914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tcBorders>
                  <w:right w:val="single" w:sz="4" w:space="0" w:color="auto"/>
                </w:tcBorders>
                <w:shd w:val="clear" w:color="auto" w:fill="FFC000"/>
              </w:tcPr>
              <w:p w14:paraId="39B3F59C" w14:textId="77777777" w:rsidR="00C640FC" w:rsidRPr="00A75993" w:rsidRDefault="00C640FC" w:rsidP="007075A8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40FC" w14:paraId="60E28934" w14:textId="77777777" w:rsidTr="00BD1AD5">
        <w:trPr>
          <w:gridAfter w:val="1"/>
          <w:wAfter w:w="332" w:type="dxa"/>
        </w:trPr>
        <w:tc>
          <w:tcPr>
            <w:tcW w:w="1701" w:type="dxa"/>
            <w:vMerge/>
            <w:tcBorders>
              <w:right w:val="single" w:sz="8" w:space="0" w:color="auto"/>
            </w:tcBorders>
            <w:shd w:val="clear" w:color="auto" w:fill="92D050"/>
          </w:tcPr>
          <w:p w14:paraId="4E007787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3119" w:type="dxa"/>
            <w:vMerge/>
            <w:tcBorders>
              <w:right w:val="single" w:sz="8" w:space="0" w:color="auto"/>
            </w:tcBorders>
            <w:shd w:val="clear" w:color="auto" w:fill="FFC000"/>
          </w:tcPr>
          <w:p w14:paraId="02F652A9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2835" w:type="dxa"/>
            <w:vMerge/>
            <w:tcBorders>
              <w:right w:val="single" w:sz="8" w:space="0" w:color="auto"/>
            </w:tcBorders>
            <w:shd w:val="clear" w:color="auto" w:fill="FF0000"/>
          </w:tcPr>
          <w:p w14:paraId="3ECDBDFD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244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14:paraId="75FE6D46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6731" w:type="dxa"/>
            <w:tcBorders>
              <w:left w:val="single" w:sz="8" w:space="0" w:color="000000"/>
            </w:tcBorders>
            <w:shd w:val="clear" w:color="auto" w:fill="FF7C80"/>
          </w:tcPr>
          <w:p w14:paraId="3CB30985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  <w:r w:rsidRPr="00F82A0E">
              <w:rPr>
                <w:rFonts w:ascii="Calibri" w:hAnsi="Calibri" w:cs="Calibri"/>
                <w:sz w:val="26"/>
                <w:szCs w:val="26"/>
              </w:rPr>
              <w:t>Not approved – major amendments required</w:t>
            </w:r>
          </w:p>
        </w:tc>
        <w:sdt>
          <w:sdtPr>
            <w:id w:val="985209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tcBorders>
                  <w:right w:val="single" w:sz="4" w:space="0" w:color="auto"/>
                </w:tcBorders>
                <w:shd w:val="clear" w:color="auto" w:fill="FF7C80"/>
              </w:tcPr>
              <w:p w14:paraId="3B810D28" w14:textId="77777777" w:rsidR="00C640FC" w:rsidRPr="00A75993" w:rsidRDefault="00C640FC" w:rsidP="007075A8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40FC" w14:paraId="2835CA95" w14:textId="77777777" w:rsidTr="00BD1AD5">
        <w:trPr>
          <w:gridAfter w:val="1"/>
          <w:wAfter w:w="332" w:type="dxa"/>
        </w:trPr>
        <w:tc>
          <w:tcPr>
            <w:tcW w:w="1701" w:type="dxa"/>
            <w:vMerge/>
            <w:tcBorders>
              <w:bottom w:val="single" w:sz="8" w:space="0" w:color="000000"/>
              <w:right w:val="single" w:sz="8" w:space="0" w:color="auto"/>
            </w:tcBorders>
            <w:shd w:val="clear" w:color="auto" w:fill="92D050"/>
          </w:tcPr>
          <w:p w14:paraId="6DB66947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3119" w:type="dxa"/>
            <w:vMerge/>
            <w:tcBorders>
              <w:bottom w:val="single" w:sz="8" w:space="0" w:color="000000"/>
              <w:right w:val="single" w:sz="8" w:space="0" w:color="auto"/>
            </w:tcBorders>
            <w:shd w:val="clear" w:color="auto" w:fill="FFC000"/>
          </w:tcPr>
          <w:p w14:paraId="09F1BD63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2835" w:type="dxa"/>
            <w:vMerge/>
            <w:tcBorders>
              <w:bottom w:val="single" w:sz="8" w:space="0" w:color="000000"/>
              <w:right w:val="single" w:sz="8" w:space="0" w:color="auto"/>
            </w:tcBorders>
            <w:shd w:val="clear" w:color="auto" w:fill="FF0000"/>
          </w:tcPr>
          <w:p w14:paraId="19FB245B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244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14:paraId="52AE8309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673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0000"/>
          </w:tcPr>
          <w:p w14:paraId="0BE5D128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  <w:r w:rsidRPr="00F82A0E">
              <w:rPr>
                <w:rFonts w:ascii="Calibri" w:hAnsi="Calibri" w:cs="Calibri"/>
                <w:sz w:val="26"/>
                <w:szCs w:val="26"/>
              </w:rPr>
              <w:t>Not approved</w:t>
            </w:r>
          </w:p>
        </w:tc>
        <w:sdt>
          <w:sdtPr>
            <w:id w:val="8849105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tcBorders>
                  <w:bottom w:val="single" w:sz="8" w:space="0" w:color="000000"/>
                  <w:right w:val="single" w:sz="4" w:space="0" w:color="auto"/>
                </w:tcBorders>
                <w:shd w:val="clear" w:color="auto" w:fill="FF0000"/>
              </w:tcPr>
              <w:p w14:paraId="0A9599B1" w14:textId="77777777" w:rsidR="00C640FC" w:rsidRPr="00A75993" w:rsidRDefault="00C640FC" w:rsidP="007075A8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40FC" w14:paraId="183BB90A" w14:textId="77777777" w:rsidTr="00BD1AD5">
        <w:tc>
          <w:tcPr>
            <w:tcW w:w="1701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098207C8" w14:textId="77777777" w:rsidR="00C640FC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  <w:p w14:paraId="7E00E929" w14:textId="77777777" w:rsidR="000F6D4D" w:rsidRDefault="000F6D4D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  <w:p w14:paraId="32A98135" w14:textId="77777777" w:rsidR="000F6D4D" w:rsidRPr="00F82A0E" w:rsidRDefault="000F6D4D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3119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2BCEA83F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32193222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A51381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6731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56E9E479" w14:textId="77777777" w:rsidR="00C640FC" w:rsidRPr="00F82A0E" w:rsidRDefault="00C640FC" w:rsidP="007075A8">
            <w:pPr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7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65EEE107" w14:textId="77777777" w:rsidR="00C640FC" w:rsidRDefault="00C640FC" w:rsidP="007075A8"/>
        </w:tc>
      </w:tr>
    </w:tbl>
    <w:p w14:paraId="463672E6" w14:textId="77777777" w:rsidR="00C640FC" w:rsidRDefault="00C640FC" w:rsidP="00C640FC">
      <w:pPr>
        <w:rPr>
          <w:sz w:val="6"/>
          <w:szCs w:val="6"/>
        </w:rPr>
      </w:pPr>
    </w:p>
    <w:p w14:paraId="31E2B939" w14:textId="77777777" w:rsidR="00C640FC" w:rsidRPr="00016648" w:rsidRDefault="00C640FC" w:rsidP="00C640FC">
      <w:pPr>
        <w:spacing w:after="60"/>
        <w:rPr>
          <w:sz w:val="6"/>
          <w:szCs w:val="6"/>
        </w:rPr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66788D6E" wp14:editId="0D6A4E51">
                <wp:simplePos x="0" y="0"/>
                <wp:positionH relativeFrom="column">
                  <wp:posOffset>6985</wp:posOffset>
                </wp:positionH>
                <wp:positionV relativeFrom="paragraph">
                  <wp:posOffset>1078865</wp:posOffset>
                </wp:positionV>
                <wp:extent cx="9553575" cy="1708785"/>
                <wp:effectExtent l="0" t="0" r="28575" b="24765"/>
                <wp:wrapSquare wrapText="bothSides"/>
                <wp:docPr id="4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53575" cy="1708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18A00A" w14:textId="0F0F6B45" w:rsidR="00C640FC" w:rsidRDefault="00C640FC" w:rsidP="00C640FC">
                            <w:pPr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FB1CE2">
                              <w:rPr>
                                <w:rFonts w:ascii="Calibri" w:eastAsia="Times New Roman" w:hAnsi="Calibri" w:cs="Times New Roman"/>
                                <w:b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  <w:t>How this Checklist works:</w:t>
                            </w:r>
                            <w:r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  <w:t xml:space="preserve"> This checklist is a </w:t>
                            </w:r>
                            <w:r w:rsidR="000F352C"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  <w:t xml:space="preserve">streamlined </w:t>
                            </w:r>
                            <w:r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  <w:t>version to review existing ISPs that maybe being updated to the latest ISP template</w:t>
                            </w:r>
                            <w:r w:rsidR="000F352C"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  <w:t>.</w:t>
                            </w:r>
                          </w:p>
                          <w:p w14:paraId="57039049" w14:textId="02A6BA61" w:rsidR="000F6D4D" w:rsidRDefault="000F6D4D" w:rsidP="00C640FC">
                            <w:pPr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</w:pPr>
                            <w:r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  <w:t>Depending on the changes made to the ISP when reviewed, and feedback within this document, the ISP may be assured via one of a few possible methods</w:t>
                            </w:r>
                            <w:r w:rsidR="0095738B"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  <w:t>.</w:t>
                            </w:r>
                          </w:p>
                          <w:p w14:paraId="53AB58D8" w14:textId="77777777" w:rsidR="00C640FC" w:rsidRDefault="00C640FC" w:rsidP="00C640FC">
                            <w:pPr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04C05523" w14:textId="77777777" w:rsidR="00C640FC" w:rsidRDefault="00C640FC" w:rsidP="00C640FC">
                            <w:r>
                              <w:rPr>
                                <w:rFonts w:ascii="Calibri" w:eastAsia="Times New Roman" w:hAnsi="Calibri" w:cs="Times New Roman"/>
                                <w:color w:val="000000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788D6E" id="Text Box 28" o:spid="_x0000_s1028" type="#_x0000_t202" style="position:absolute;margin-left:.55pt;margin-top:84.95pt;width:752.25pt;height:134.5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">
                <v:textbox>
                  <w:txbxContent>
                    <w:p w14:paraId="0D18A00A" w14:textId="0F0F6B45" w:rsidR="00C640FC" w:rsidRDefault="00C640FC" w:rsidP="00C640FC">
                      <w:pPr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</w:pPr>
                      <w:r w:rsidRPr="00FB1CE2">
                        <w:rPr>
                          <w:rFonts w:ascii="Calibri" w:eastAsia="Times New Roman" w:hAnsi="Calibri" w:cs="Times New Roman"/>
                          <w:b/>
                          <w:color w:val="000000"/>
                          <w:sz w:val="24"/>
                          <w:szCs w:val="24"/>
                          <w:lang w:eastAsia="en-GB"/>
                        </w:rPr>
                        <w:t>How this Checklist works:</w:t>
                      </w:r>
                      <w:r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  <w:t xml:space="preserve"> This checklist is a </w:t>
                      </w:r>
                      <w:r w:rsidR="000F352C"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  <w:t xml:space="preserve">streamlined </w:t>
                      </w:r>
                      <w:r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  <w:t>version to review existing ISPs that maybe being updated to the latest ISP template</w:t>
                      </w:r>
                      <w:r w:rsidR="000F352C"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  <w:t>.</w:t>
                      </w:r>
                    </w:p>
                    <w:p w14:paraId="57039049" w14:textId="02A6BA61" w:rsidR="000F6D4D" w:rsidRDefault="000F6D4D" w:rsidP="00C640FC">
                      <w:pPr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</w:pPr>
                      <w:r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  <w:t>Depending on the changes made to the ISP when reviewed, and feedback within this document, the ISP may be assured via one of a few possible methods</w:t>
                      </w:r>
                      <w:r w:rsidR="0095738B"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  <w:t>.</w:t>
                      </w:r>
                    </w:p>
                    <w:p w14:paraId="53AB58D8" w14:textId="77777777" w:rsidR="00C640FC" w:rsidRDefault="00C640FC" w:rsidP="00C640FC">
                      <w:pPr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</w:pPr>
                    </w:p>
                    <w:p w14:paraId="04C05523" w14:textId="77777777" w:rsidR="00C640FC" w:rsidRDefault="00C640FC" w:rsidP="00C640FC">
                      <w:r>
                        <w:rPr>
                          <w:rFonts w:ascii="Calibri" w:eastAsia="Times New Roman" w:hAnsi="Calibri" w:cs="Times New Roman"/>
                          <w:color w:val="000000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Style w:val="TableGrid"/>
        <w:tblW w:w="4937" w:type="pct"/>
        <w:tblLayout w:type="fixed"/>
        <w:tblLook w:val="04A0" w:firstRow="1" w:lastRow="0" w:firstColumn="1" w:lastColumn="0" w:noHBand="0" w:noVBand="1"/>
      </w:tblPr>
      <w:tblGrid>
        <w:gridCol w:w="4807"/>
        <w:gridCol w:w="3525"/>
        <w:gridCol w:w="3525"/>
        <w:gridCol w:w="3337"/>
      </w:tblGrid>
      <w:tr w:rsidR="00C640FC" w14:paraId="5DF20938" w14:textId="77777777" w:rsidTr="007075A8">
        <w:tc>
          <w:tcPr>
            <w:tcW w:w="1582" w:type="pct"/>
            <w:shd w:val="clear" w:color="auto" w:fill="AC1919"/>
          </w:tcPr>
          <w:p w14:paraId="61E8871D" w14:textId="77777777" w:rsidR="00C640FC" w:rsidRPr="00243395" w:rsidRDefault="00C640FC" w:rsidP="007075A8">
            <w:pPr>
              <w:jc w:val="center"/>
              <w:rPr>
                <w:b/>
                <w:i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60" w:type="pct"/>
            <w:shd w:val="clear" w:color="auto" w:fill="AC1919"/>
          </w:tcPr>
          <w:p w14:paraId="30944159" w14:textId="77777777" w:rsidR="00C640FC" w:rsidRPr="00243395" w:rsidRDefault="00C640FC" w:rsidP="007075A8">
            <w:pPr>
              <w:jc w:val="center"/>
              <w:rPr>
                <w:b/>
                <w:i/>
                <w:color w:val="FFFFFF" w:themeColor="background1"/>
                <w:sz w:val="20"/>
                <w:szCs w:val="20"/>
              </w:rPr>
            </w:pPr>
            <w:r w:rsidRPr="00243395">
              <w:rPr>
                <w:b/>
                <w:i/>
                <w:color w:val="FFFFFF" w:themeColor="background1"/>
                <w:sz w:val="20"/>
                <w:szCs w:val="20"/>
              </w:rPr>
              <w:t>To be completed by WASPI Team</w:t>
            </w:r>
          </w:p>
        </w:tc>
        <w:tc>
          <w:tcPr>
            <w:tcW w:w="1160" w:type="pct"/>
            <w:shd w:val="clear" w:color="auto" w:fill="AC1919"/>
          </w:tcPr>
          <w:p w14:paraId="429BB6B1" w14:textId="77777777" w:rsidR="00C640FC" w:rsidRPr="00243395" w:rsidRDefault="00C640FC" w:rsidP="007075A8">
            <w:pPr>
              <w:jc w:val="center"/>
              <w:rPr>
                <w:b/>
                <w:i/>
                <w:color w:val="FFFFFF" w:themeColor="background1"/>
                <w:sz w:val="20"/>
                <w:szCs w:val="20"/>
              </w:rPr>
            </w:pPr>
            <w:r w:rsidRPr="00243395">
              <w:rPr>
                <w:b/>
                <w:i/>
                <w:color w:val="FFFFFF" w:themeColor="background1"/>
                <w:sz w:val="20"/>
                <w:szCs w:val="20"/>
              </w:rPr>
              <w:t>To be completed by ISP author</w:t>
            </w:r>
          </w:p>
        </w:tc>
        <w:tc>
          <w:tcPr>
            <w:tcW w:w="1098" w:type="pct"/>
            <w:shd w:val="clear" w:color="auto" w:fill="AC1919"/>
          </w:tcPr>
          <w:p w14:paraId="6ABC8974" w14:textId="232C0683" w:rsidR="00C640FC" w:rsidRPr="00243395" w:rsidRDefault="00C640FC" w:rsidP="007075A8">
            <w:pPr>
              <w:jc w:val="center"/>
              <w:rPr>
                <w:b/>
                <w:i/>
                <w:color w:val="FFFFFF" w:themeColor="background1"/>
                <w:sz w:val="20"/>
                <w:szCs w:val="20"/>
              </w:rPr>
            </w:pPr>
            <w:r w:rsidRPr="00243395">
              <w:rPr>
                <w:b/>
                <w:i/>
                <w:color w:val="FFFFFF" w:themeColor="background1"/>
                <w:sz w:val="20"/>
                <w:szCs w:val="20"/>
              </w:rPr>
              <w:t>To be completed by QA group</w:t>
            </w:r>
            <w:r w:rsidR="008E0637">
              <w:rPr>
                <w:b/>
                <w:i/>
                <w:color w:val="FFFFFF" w:themeColor="background1"/>
                <w:sz w:val="20"/>
                <w:szCs w:val="20"/>
              </w:rPr>
              <w:t xml:space="preserve"> if necessary </w:t>
            </w:r>
          </w:p>
        </w:tc>
      </w:tr>
      <w:tr w:rsidR="00C640FC" w14:paraId="683EE80A" w14:textId="77777777" w:rsidTr="007075A8">
        <w:tc>
          <w:tcPr>
            <w:tcW w:w="1582" w:type="pct"/>
            <w:shd w:val="clear" w:color="auto" w:fill="639292"/>
          </w:tcPr>
          <w:p w14:paraId="2958A0A2" w14:textId="77777777" w:rsidR="00C640FC" w:rsidRPr="00751752" w:rsidRDefault="00C640FC" w:rsidP="007075A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751752">
              <w:rPr>
                <w:b/>
                <w:color w:val="FFFFFF" w:themeColor="background1"/>
                <w:sz w:val="20"/>
                <w:szCs w:val="20"/>
              </w:rPr>
              <w:t>Issue</w:t>
            </w:r>
          </w:p>
        </w:tc>
        <w:tc>
          <w:tcPr>
            <w:tcW w:w="1160" w:type="pct"/>
            <w:shd w:val="clear" w:color="auto" w:fill="639292"/>
          </w:tcPr>
          <w:p w14:paraId="10A9F116" w14:textId="4A6E5743" w:rsidR="00C640FC" w:rsidRPr="00751752" w:rsidRDefault="00C640FC" w:rsidP="00EB0BA4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>
              <w:rPr>
                <w:b/>
                <w:color w:val="FFFFFF" w:themeColor="background1"/>
                <w:sz w:val="20"/>
                <w:szCs w:val="20"/>
              </w:rPr>
              <w:t xml:space="preserve">Initial </w:t>
            </w:r>
            <w:r w:rsidR="00EB0BA4">
              <w:rPr>
                <w:b/>
                <w:color w:val="FFFFFF" w:themeColor="background1"/>
                <w:sz w:val="20"/>
                <w:szCs w:val="20"/>
              </w:rPr>
              <w:t>ch</w:t>
            </w:r>
            <w:r>
              <w:rPr>
                <w:b/>
                <w:color w:val="FFFFFF" w:themeColor="background1"/>
                <w:sz w:val="20"/>
                <w:szCs w:val="20"/>
              </w:rPr>
              <w:t>eck by WASPI Team</w:t>
            </w:r>
            <w:r w:rsidR="00EB0BA4">
              <w:rPr>
                <w:b/>
                <w:color w:val="FFFFFF" w:themeColor="background1"/>
                <w:sz w:val="20"/>
                <w:szCs w:val="20"/>
              </w:rPr>
              <w:t xml:space="preserve"> – (WASPI Team member , Version number and Date)</w:t>
            </w:r>
          </w:p>
        </w:tc>
        <w:tc>
          <w:tcPr>
            <w:tcW w:w="1160" w:type="pct"/>
            <w:shd w:val="clear" w:color="auto" w:fill="639292"/>
          </w:tcPr>
          <w:p w14:paraId="6292A1BF" w14:textId="77777777" w:rsidR="00C640FC" w:rsidRPr="00751752" w:rsidRDefault="00C640FC" w:rsidP="007075A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>
              <w:rPr>
                <w:b/>
                <w:color w:val="FFFFFF" w:themeColor="background1"/>
                <w:sz w:val="20"/>
                <w:szCs w:val="20"/>
              </w:rPr>
              <w:t>Author</w:t>
            </w:r>
            <w:r w:rsidRPr="00751752">
              <w:rPr>
                <w:b/>
                <w:color w:val="FFFFFF" w:themeColor="background1"/>
                <w:sz w:val="20"/>
                <w:szCs w:val="20"/>
              </w:rPr>
              <w:t xml:space="preserve"> Comments (</w:t>
            </w:r>
            <w:proofErr w:type="spellStart"/>
            <w:r w:rsidRPr="00751752">
              <w:rPr>
                <w:b/>
                <w:color w:val="FFFFFF" w:themeColor="background1"/>
                <w:sz w:val="20"/>
                <w:szCs w:val="20"/>
              </w:rPr>
              <w:t>eg</w:t>
            </w:r>
            <w:proofErr w:type="spellEnd"/>
            <w:r w:rsidRPr="00751752">
              <w:rPr>
                <w:b/>
                <w:color w:val="FFFFFF" w:themeColor="background1"/>
                <w:sz w:val="20"/>
                <w:szCs w:val="20"/>
              </w:rPr>
              <w:t xml:space="preserve">, ‘comment </w:t>
            </w:r>
            <w:proofErr w:type="gramStart"/>
            <w:r w:rsidRPr="00751752">
              <w:rPr>
                <w:b/>
                <w:color w:val="FFFFFF" w:themeColor="background1"/>
                <w:sz w:val="20"/>
                <w:szCs w:val="20"/>
              </w:rPr>
              <w:t>accepted</w:t>
            </w:r>
            <w:proofErr w:type="gramEnd"/>
            <w:r w:rsidRPr="00751752">
              <w:rPr>
                <w:b/>
                <w:color w:val="FFFFFF" w:themeColor="background1"/>
                <w:sz w:val="20"/>
                <w:szCs w:val="20"/>
              </w:rPr>
              <w:t xml:space="preserve"> and amendments made’ or ‘comment not accepted for the following reasons...’)</w:t>
            </w:r>
          </w:p>
        </w:tc>
        <w:tc>
          <w:tcPr>
            <w:tcW w:w="1098" w:type="pct"/>
            <w:shd w:val="clear" w:color="auto" w:fill="639292"/>
          </w:tcPr>
          <w:p w14:paraId="2E54048A" w14:textId="77777777" w:rsidR="00C640FC" w:rsidRPr="00751752" w:rsidRDefault="00C640FC" w:rsidP="007075A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751752">
              <w:rPr>
                <w:b/>
                <w:color w:val="FFFFFF" w:themeColor="background1"/>
                <w:sz w:val="20"/>
                <w:szCs w:val="20"/>
              </w:rPr>
              <w:t>QA Panel Comments</w:t>
            </w:r>
          </w:p>
        </w:tc>
      </w:tr>
      <w:tr w:rsidR="00C640FC" w14:paraId="37E23A19" w14:textId="77777777" w:rsidTr="007075A8">
        <w:tc>
          <w:tcPr>
            <w:tcW w:w="1582" w:type="pct"/>
          </w:tcPr>
          <w:p w14:paraId="5058B387" w14:textId="77777777" w:rsidR="00C640FC" w:rsidRDefault="00C640FC" w:rsidP="007075A8">
            <w:pPr>
              <w:rPr>
                <w:b/>
                <w:sz w:val="20"/>
                <w:szCs w:val="20"/>
                <w:u w:val="single"/>
              </w:rPr>
            </w:pPr>
            <w:proofErr w:type="gramStart"/>
            <w:r>
              <w:rPr>
                <w:b/>
                <w:sz w:val="20"/>
                <w:szCs w:val="20"/>
                <w:u w:val="single"/>
              </w:rPr>
              <w:t>PRE QUALITY</w:t>
            </w:r>
            <w:proofErr w:type="gramEnd"/>
            <w:r>
              <w:rPr>
                <w:b/>
                <w:sz w:val="20"/>
                <w:szCs w:val="20"/>
                <w:u w:val="single"/>
              </w:rPr>
              <w:t xml:space="preserve"> ASSURANCE CHECKLIST</w:t>
            </w:r>
          </w:p>
          <w:p w14:paraId="75EC3175" w14:textId="77777777" w:rsidR="00C640FC" w:rsidRPr="00F9224C" w:rsidRDefault="00C640FC" w:rsidP="007075A8">
            <w:pPr>
              <w:rPr>
                <w:color w:val="639292"/>
                <w:sz w:val="20"/>
                <w:szCs w:val="20"/>
              </w:rPr>
            </w:pPr>
            <w:r>
              <w:rPr>
                <w:color w:val="639292"/>
                <w:sz w:val="20"/>
                <w:szCs w:val="20"/>
              </w:rPr>
              <w:t>[S</w:t>
            </w:r>
            <w:r w:rsidRPr="00F9224C">
              <w:rPr>
                <w:color w:val="639292"/>
                <w:sz w:val="20"/>
                <w:szCs w:val="20"/>
              </w:rPr>
              <w:t>ee Guidance on the Development of an ISP, points 2.4 – 2.14]</w:t>
            </w:r>
          </w:p>
          <w:p w14:paraId="01325988" w14:textId="77777777" w:rsidR="00C640FC" w:rsidRDefault="00C640FC" w:rsidP="007075A8">
            <w:pPr>
              <w:rPr>
                <w:b/>
                <w:color w:val="AC1919"/>
                <w:sz w:val="20"/>
                <w:szCs w:val="20"/>
              </w:rPr>
            </w:pPr>
            <w:r w:rsidRPr="00F9224C">
              <w:rPr>
                <w:b/>
                <w:color w:val="AC1919"/>
                <w:sz w:val="20"/>
                <w:szCs w:val="20"/>
              </w:rPr>
              <w:t>If not</w:t>
            </w:r>
            <w:r>
              <w:rPr>
                <w:b/>
                <w:color w:val="AC1919"/>
                <w:sz w:val="20"/>
                <w:szCs w:val="20"/>
              </w:rPr>
              <w:t xml:space="preserve"> completed,</w:t>
            </w:r>
            <w:r w:rsidRPr="00F9224C">
              <w:rPr>
                <w:b/>
                <w:color w:val="AC1919"/>
                <w:sz w:val="20"/>
                <w:szCs w:val="20"/>
              </w:rPr>
              <w:t xml:space="preserve"> return to author indicating, that ISP will not be </w:t>
            </w:r>
            <w:r>
              <w:rPr>
                <w:b/>
                <w:color w:val="AC1919"/>
                <w:sz w:val="20"/>
                <w:szCs w:val="20"/>
              </w:rPr>
              <w:t>forwarded</w:t>
            </w:r>
            <w:r w:rsidRPr="00F9224C">
              <w:rPr>
                <w:b/>
                <w:color w:val="AC1919"/>
                <w:sz w:val="20"/>
                <w:szCs w:val="20"/>
              </w:rPr>
              <w:t xml:space="preserve"> to the QA group until this has been fully completed.</w:t>
            </w:r>
          </w:p>
          <w:p w14:paraId="2102FF59" w14:textId="1AF4672B" w:rsidR="008E0637" w:rsidRPr="00F9224C" w:rsidRDefault="008E0637" w:rsidP="007075A8">
            <w:pPr>
              <w:rPr>
                <w:b/>
                <w:color w:val="AC1919"/>
                <w:sz w:val="20"/>
                <w:szCs w:val="20"/>
              </w:rPr>
            </w:pPr>
            <w:r>
              <w:rPr>
                <w:b/>
                <w:color w:val="AC1919"/>
                <w:sz w:val="20"/>
                <w:szCs w:val="20"/>
              </w:rPr>
              <w:t xml:space="preserve">Reviewed ISPs still require this checklist to be completed. </w:t>
            </w:r>
          </w:p>
          <w:p w14:paraId="03A16BFC" w14:textId="77777777" w:rsidR="00C640FC" w:rsidRPr="00A40D8E" w:rsidRDefault="00C640FC" w:rsidP="007075A8">
            <w:pPr>
              <w:rPr>
                <w:sz w:val="20"/>
                <w:szCs w:val="20"/>
              </w:rPr>
            </w:pPr>
          </w:p>
        </w:tc>
        <w:tc>
          <w:tcPr>
            <w:tcW w:w="1160" w:type="pct"/>
          </w:tcPr>
          <w:p w14:paraId="62B85127" w14:textId="06166FE6" w:rsidR="00C640FC" w:rsidRDefault="00C640FC" w:rsidP="007075A8"/>
        </w:tc>
        <w:tc>
          <w:tcPr>
            <w:tcW w:w="1160" w:type="pct"/>
          </w:tcPr>
          <w:p w14:paraId="540E29C1" w14:textId="77777777" w:rsidR="00C640FC" w:rsidRDefault="00C640FC" w:rsidP="007075A8"/>
        </w:tc>
        <w:tc>
          <w:tcPr>
            <w:tcW w:w="1098" w:type="pct"/>
          </w:tcPr>
          <w:p w14:paraId="3E64B0DF" w14:textId="77777777" w:rsidR="00C640FC" w:rsidRDefault="00C640FC" w:rsidP="007075A8"/>
        </w:tc>
      </w:tr>
      <w:tr w:rsidR="00C640FC" w14:paraId="175F84B0" w14:textId="77777777" w:rsidTr="007075A8">
        <w:tc>
          <w:tcPr>
            <w:tcW w:w="1582" w:type="pct"/>
          </w:tcPr>
          <w:p w14:paraId="21B7E947" w14:textId="77777777" w:rsidR="00C640FC" w:rsidRPr="00B25D64" w:rsidRDefault="00C640FC" w:rsidP="007075A8">
            <w:pPr>
              <w:rPr>
                <w:b/>
                <w:sz w:val="20"/>
                <w:szCs w:val="20"/>
                <w:u w:val="single"/>
              </w:rPr>
            </w:pPr>
            <w:r w:rsidRPr="00B25D64">
              <w:rPr>
                <w:b/>
                <w:sz w:val="20"/>
                <w:szCs w:val="20"/>
                <w:u w:val="single"/>
              </w:rPr>
              <w:t>GENERAL ISSUES</w:t>
            </w:r>
          </w:p>
          <w:p w14:paraId="03003C8F" w14:textId="669DA3CB" w:rsidR="00C640FC" w:rsidRPr="002771BE" w:rsidRDefault="00C640FC" w:rsidP="002771BE">
            <w:pPr>
              <w:rPr>
                <w:b/>
                <w:color w:val="AC1919"/>
                <w:sz w:val="20"/>
                <w:szCs w:val="20"/>
              </w:rPr>
            </w:pPr>
            <w:r w:rsidRPr="00F9224C">
              <w:rPr>
                <w:b/>
                <w:color w:val="AC1919"/>
                <w:sz w:val="20"/>
                <w:szCs w:val="20"/>
              </w:rPr>
              <w:t>Has the most recent version (Version 5) of the WASPI template been used?</w:t>
            </w:r>
          </w:p>
        </w:tc>
        <w:tc>
          <w:tcPr>
            <w:tcW w:w="1160" w:type="pct"/>
          </w:tcPr>
          <w:p w14:paraId="3B1FE99B" w14:textId="25CF73C4" w:rsidR="00C640FC" w:rsidRDefault="00C640FC" w:rsidP="007075A8"/>
        </w:tc>
        <w:tc>
          <w:tcPr>
            <w:tcW w:w="1160" w:type="pct"/>
          </w:tcPr>
          <w:p w14:paraId="5251A6DE" w14:textId="77777777" w:rsidR="00C640FC" w:rsidRDefault="00C640FC" w:rsidP="007075A8"/>
        </w:tc>
        <w:tc>
          <w:tcPr>
            <w:tcW w:w="1098" w:type="pct"/>
          </w:tcPr>
          <w:p w14:paraId="217B6F0A" w14:textId="77777777" w:rsidR="00C640FC" w:rsidRDefault="00C640FC" w:rsidP="007075A8"/>
        </w:tc>
      </w:tr>
      <w:tr w:rsidR="00C640FC" w14:paraId="6F1CADF3" w14:textId="77777777" w:rsidTr="007075A8">
        <w:tc>
          <w:tcPr>
            <w:tcW w:w="1582" w:type="pct"/>
          </w:tcPr>
          <w:p w14:paraId="4672144D" w14:textId="77777777" w:rsidR="00C640FC" w:rsidRPr="00B25D64" w:rsidRDefault="00C640FC" w:rsidP="007075A8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FORMATTING / STANDARD TEXT</w:t>
            </w:r>
          </w:p>
          <w:p w14:paraId="2181A8F0" w14:textId="77777777" w:rsidR="00C640FC" w:rsidRPr="00030731" w:rsidRDefault="00C640FC" w:rsidP="007075A8">
            <w:pPr>
              <w:rPr>
                <w:b/>
                <w:color w:val="AC1919"/>
                <w:sz w:val="20"/>
                <w:szCs w:val="20"/>
              </w:rPr>
            </w:pPr>
            <w:r w:rsidRPr="00F9224C">
              <w:rPr>
                <w:b/>
                <w:color w:val="AC1919"/>
                <w:sz w:val="20"/>
                <w:szCs w:val="20"/>
              </w:rPr>
              <w:t xml:space="preserve">Have any alterations been made to the formatting of the </w:t>
            </w:r>
            <w:r>
              <w:rPr>
                <w:b/>
                <w:color w:val="AC1919"/>
                <w:sz w:val="20"/>
                <w:szCs w:val="20"/>
              </w:rPr>
              <w:t>template or the standard text?</w:t>
            </w:r>
          </w:p>
          <w:p w14:paraId="063AC64C" w14:textId="77777777" w:rsidR="00C640FC" w:rsidRDefault="00C640FC" w:rsidP="007075A8">
            <w:pPr>
              <w:rPr>
                <w:i/>
                <w:sz w:val="20"/>
                <w:szCs w:val="20"/>
              </w:rPr>
            </w:pPr>
            <w:r w:rsidRPr="002A268C">
              <w:rPr>
                <w:i/>
                <w:sz w:val="20"/>
                <w:szCs w:val="20"/>
              </w:rPr>
              <w:t>Text should only be inserted where highlighted in yellow. All inserted text should be kept highlight</w:t>
            </w:r>
            <w:r>
              <w:rPr>
                <w:i/>
                <w:sz w:val="20"/>
                <w:szCs w:val="20"/>
              </w:rPr>
              <w:t>ed until ISP has been approved.</w:t>
            </w:r>
          </w:p>
          <w:p w14:paraId="17D6138D" w14:textId="77777777" w:rsidR="00C640FC" w:rsidRPr="00030731" w:rsidRDefault="00C640FC" w:rsidP="007075A8">
            <w:pPr>
              <w:rPr>
                <w:i/>
                <w:sz w:val="20"/>
                <w:szCs w:val="20"/>
              </w:rPr>
            </w:pPr>
          </w:p>
        </w:tc>
        <w:tc>
          <w:tcPr>
            <w:tcW w:w="1160" w:type="pct"/>
          </w:tcPr>
          <w:p w14:paraId="0AB8B5B5" w14:textId="6D0EB45D" w:rsidR="00C640FC" w:rsidRDefault="00C640FC" w:rsidP="007075A8"/>
        </w:tc>
        <w:tc>
          <w:tcPr>
            <w:tcW w:w="1160" w:type="pct"/>
          </w:tcPr>
          <w:p w14:paraId="6B1F9E0B" w14:textId="77777777" w:rsidR="00C640FC" w:rsidRDefault="00C640FC" w:rsidP="007075A8"/>
        </w:tc>
        <w:tc>
          <w:tcPr>
            <w:tcW w:w="1098" w:type="pct"/>
          </w:tcPr>
          <w:p w14:paraId="36FEFC2A" w14:textId="77777777" w:rsidR="00C640FC" w:rsidRDefault="00C640FC" w:rsidP="007075A8"/>
        </w:tc>
      </w:tr>
      <w:tr w:rsidR="00C640FC" w14:paraId="0BB591C4" w14:textId="77777777" w:rsidTr="007075A8">
        <w:tc>
          <w:tcPr>
            <w:tcW w:w="1582" w:type="pct"/>
          </w:tcPr>
          <w:p w14:paraId="47359695" w14:textId="77777777" w:rsidR="00C640FC" w:rsidRPr="002A268C" w:rsidRDefault="00C640FC" w:rsidP="007075A8">
            <w:pPr>
              <w:rPr>
                <w:b/>
                <w:color w:val="639292"/>
                <w:sz w:val="24"/>
                <w:szCs w:val="24"/>
              </w:rPr>
            </w:pPr>
            <w:r>
              <w:rPr>
                <w:b/>
                <w:color w:val="639292"/>
                <w:sz w:val="24"/>
                <w:szCs w:val="24"/>
              </w:rPr>
              <w:t>Section 2 of ISP Template</w:t>
            </w:r>
          </w:p>
          <w:p w14:paraId="1D91105C" w14:textId="77777777" w:rsidR="00EB0BA4" w:rsidRPr="00EB0BA4" w:rsidRDefault="00EB0BA4" w:rsidP="00EB0BA4">
            <w:pPr>
              <w:rPr>
                <w:b/>
                <w:color w:val="AC1919"/>
                <w:sz w:val="20"/>
                <w:szCs w:val="20"/>
              </w:rPr>
            </w:pPr>
            <w:r w:rsidRPr="00EB0BA4">
              <w:rPr>
                <w:b/>
                <w:color w:val="AC1919"/>
                <w:sz w:val="20"/>
                <w:szCs w:val="20"/>
              </w:rPr>
              <w:lastRenderedPageBreak/>
              <w:t xml:space="preserve">Have the partners been updated from the previous version of the ISP? </w:t>
            </w:r>
          </w:p>
          <w:p w14:paraId="3E807770" w14:textId="79DA196F" w:rsidR="00EB0BA4" w:rsidRPr="00EB0BA4" w:rsidRDefault="00EB0BA4" w:rsidP="00EB0BA4">
            <w:pPr>
              <w:rPr>
                <w:color w:val="639292"/>
                <w:sz w:val="20"/>
                <w:szCs w:val="20"/>
              </w:rPr>
            </w:pPr>
            <w:r w:rsidRPr="00EB0BA4">
              <w:rPr>
                <w:b/>
                <w:color w:val="AC1919"/>
                <w:sz w:val="20"/>
                <w:szCs w:val="20"/>
              </w:rPr>
              <w:t>If there are new partners, are they appropriate?</w:t>
            </w:r>
            <w:r>
              <w:rPr>
                <w:color w:val="639292"/>
                <w:sz w:val="20"/>
                <w:szCs w:val="20"/>
              </w:rPr>
              <w:t xml:space="preserve"> </w:t>
            </w:r>
          </w:p>
        </w:tc>
        <w:tc>
          <w:tcPr>
            <w:tcW w:w="1160" w:type="pct"/>
          </w:tcPr>
          <w:p w14:paraId="6172DB80" w14:textId="27744114" w:rsidR="00C640FC" w:rsidRDefault="00C640FC" w:rsidP="007075A8"/>
        </w:tc>
        <w:tc>
          <w:tcPr>
            <w:tcW w:w="1160" w:type="pct"/>
          </w:tcPr>
          <w:p w14:paraId="0E5BB936" w14:textId="77777777" w:rsidR="00C640FC" w:rsidRDefault="00C640FC" w:rsidP="007075A8"/>
        </w:tc>
        <w:tc>
          <w:tcPr>
            <w:tcW w:w="1098" w:type="pct"/>
          </w:tcPr>
          <w:p w14:paraId="6FDCFBD2" w14:textId="77777777" w:rsidR="00C640FC" w:rsidRDefault="00C640FC" w:rsidP="007075A8"/>
        </w:tc>
      </w:tr>
      <w:tr w:rsidR="00C640FC" w14:paraId="3ED9A932" w14:textId="77777777" w:rsidTr="007075A8">
        <w:tc>
          <w:tcPr>
            <w:tcW w:w="1582" w:type="pct"/>
          </w:tcPr>
          <w:p w14:paraId="4FA5C406" w14:textId="4919ED7E" w:rsidR="00C640FC" w:rsidRDefault="00A556FC" w:rsidP="007075A8">
            <w:pPr>
              <w:rPr>
                <w:b/>
                <w:color w:val="AC1919"/>
                <w:sz w:val="20"/>
                <w:szCs w:val="20"/>
              </w:rPr>
            </w:pPr>
            <w:r>
              <w:rPr>
                <w:b/>
                <w:color w:val="AC1919"/>
                <w:sz w:val="20"/>
                <w:szCs w:val="20"/>
              </w:rPr>
              <w:t xml:space="preserve">If there are new partners, has </w:t>
            </w:r>
            <w:r w:rsidR="00C640FC" w:rsidRPr="00F9224C">
              <w:rPr>
                <w:b/>
                <w:color w:val="AC1919"/>
                <w:sz w:val="20"/>
                <w:szCs w:val="20"/>
              </w:rPr>
              <w:t xml:space="preserve"> this section </w:t>
            </w:r>
            <w:r>
              <w:rPr>
                <w:b/>
                <w:color w:val="AC1919"/>
                <w:sz w:val="20"/>
                <w:szCs w:val="20"/>
              </w:rPr>
              <w:t xml:space="preserve">been made </w:t>
            </w:r>
            <w:r w:rsidR="00C640FC" w:rsidRPr="00F9224C">
              <w:rPr>
                <w:b/>
                <w:color w:val="AC1919"/>
                <w:sz w:val="20"/>
                <w:szCs w:val="20"/>
              </w:rPr>
              <w:t>consistent with the Information Reference Table</w:t>
            </w:r>
            <w:r w:rsidR="00C640FC">
              <w:rPr>
                <w:b/>
                <w:color w:val="AC1919"/>
                <w:sz w:val="20"/>
                <w:szCs w:val="20"/>
              </w:rPr>
              <w:t xml:space="preserve"> </w:t>
            </w:r>
            <w:r w:rsidR="00C640FC" w:rsidRPr="00F9224C">
              <w:rPr>
                <w:b/>
                <w:color w:val="AC1919"/>
                <w:sz w:val="20"/>
                <w:szCs w:val="20"/>
              </w:rPr>
              <w:t xml:space="preserve">(IRT) – </w:t>
            </w:r>
            <w:proofErr w:type="spellStart"/>
            <w:r w:rsidR="00C640FC" w:rsidRPr="00F9224C">
              <w:rPr>
                <w:b/>
                <w:color w:val="AC1919"/>
                <w:sz w:val="20"/>
                <w:szCs w:val="20"/>
              </w:rPr>
              <w:t>ie</w:t>
            </w:r>
            <w:proofErr w:type="spellEnd"/>
            <w:r w:rsidR="00C640FC" w:rsidRPr="00F9224C">
              <w:rPr>
                <w:b/>
                <w:color w:val="AC1919"/>
                <w:sz w:val="20"/>
                <w:szCs w:val="20"/>
              </w:rPr>
              <w:t xml:space="preserve"> are all partners listed also listed in the IRT?</w:t>
            </w:r>
          </w:p>
          <w:p w14:paraId="255E0062" w14:textId="77777777" w:rsidR="00C640FC" w:rsidRPr="0097155D" w:rsidRDefault="00C640FC" w:rsidP="007075A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This should have been picked up by the author in 6(b) of the pre quality assurance checklist.</w:t>
            </w:r>
          </w:p>
          <w:p w14:paraId="22418027" w14:textId="77777777" w:rsidR="00C640FC" w:rsidRPr="00AD1559" w:rsidRDefault="00C640FC" w:rsidP="007075A8">
            <w:pPr>
              <w:rPr>
                <w:sz w:val="20"/>
                <w:szCs w:val="20"/>
              </w:rPr>
            </w:pPr>
          </w:p>
        </w:tc>
        <w:tc>
          <w:tcPr>
            <w:tcW w:w="1160" w:type="pct"/>
          </w:tcPr>
          <w:p w14:paraId="45DE15C2" w14:textId="36BBC611" w:rsidR="00C640FC" w:rsidRDefault="00C640FC" w:rsidP="007075A8"/>
        </w:tc>
        <w:tc>
          <w:tcPr>
            <w:tcW w:w="1160" w:type="pct"/>
          </w:tcPr>
          <w:p w14:paraId="73F59927" w14:textId="77777777" w:rsidR="00C640FC" w:rsidRDefault="00C640FC" w:rsidP="007075A8"/>
        </w:tc>
        <w:tc>
          <w:tcPr>
            <w:tcW w:w="1098" w:type="pct"/>
          </w:tcPr>
          <w:p w14:paraId="300159AA" w14:textId="77777777" w:rsidR="00C640FC" w:rsidRDefault="00C640FC" w:rsidP="007075A8"/>
        </w:tc>
      </w:tr>
      <w:tr w:rsidR="00C640FC" w14:paraId="52D56015" w14:textId="77777777" w:rsidTr="007075A8">
        <w:trPr>
          <w:trHeight w:val="2233"/>
        </w:trPr>
        <w:tc>
          <w:tcPr>
            <w:tcW w:w="1582" w:type="pct"/>
          </w:tcPr>
          <w:p w14:paraId="3F3CC638" w14:textId="7981714E" w:rsidR="00C640FC" w:rsidRPr="00F9224C" w:rsidRDefault="00C640FC" w:rsidP="007075A8">
            <w:pPr>
              <w:rPr>
                <w:b/>
                <w:color w:val="AC1919"/>
                <w:sz w:val="20"/>
                <w:szCs w:val="20"/>
              </w:rPr>
            </w:pPr>
            <w:r w:rsidRPr="00F9224C">
              <w:rPr>
                <w:b/>
                <w:color w:val="AC1919"/>
                <w:sz w:val="20"/>
                <w:szCs w:val="20"/>
              </w:rPr>
              <w:t xml:space="preserve">Are </w:t>
            </w:r>
            <w:r>
              <w:rPr>
                <w:b/>
                <w:color w:val="AC1919"/>
                <w:sz w:val="20"/>
                <w:szCs w:val="20"/>
              </w:rPr>
              <w:t>Owners / Point of Contact</w:t>
            </w:r>
            <w:r w:rsidRPr="00F9224C">
              <w:rPr>
                <w:b/>
                <w:color w:val="AC1919"/>
                <w:sz w:val="20"/>
                <w:szCs w:val="20"/>
              </w:rPr>
              <w:t xml:space="preserve"> </w:t>
            </w:r>
            <w:r>
              <w:rPr>
                <w:b/>
                <w:color w:val="AC1919"/>
                <w:sz w:val="20"/>
                <w:szCs w:val="20"/>
              </w:rPr>
              <w:t xml:space="preserve">(job role, not name) </w:t>
            </w:r>
            <w:r w:rsidRPr="00F9224C">
              <w:rPr>
                <w:b/>
                <w:color w:val="AC1919"/>
                <w:sz w:val="20"/>
                <w:szCs w:val="20"/>
              </w:rPr>
              <w:t xml:space="preserve">detailed for each of the partner organisations? </w:t>
            </w:r>
          </w:p>
          <w:p w14:paraId="198D3121" w14:textId="77777777" w:rsidR="00C640FC" w:rsidRDefault="00C640FC" w:rsidP="007075A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Owners / Point of Contacts</w:t>
            </w:r>
            <w:r w:rsidRPr="005E4891">
              <w:rPr>
                <w:i/>
                <w:sz w:val="20"/>
                <w:szCs w:val="20"/>
              </w:rPr>
              <w:t xml:space="preserve"> are responsible for rolling out ISPs within an organisation and making sure they are used. </w:t>
            </w:r>
            <w:r>
              <w:rPr>
                <w:i/>
                <w:sz w:val="20"/>
                <w:szCs w:val="20"/>
              </w:rPr>
              <w:t>They</w:t>
            </w:r>
            <w:r w:rsidRPr="005E4891">
              <w:rPr>
                <w:i/>
                <w:sz w:val="20"/>
                <w:szCs w:val="20"/>
              </w:rPr>
              <w:t xml:space="preserve"> should not be too senior to ensure practical oversight but senior enough to be able to influence working practices in</w:t>
            </w:r>
            <w:r>
              <w:rPr>
                <w:i/>
                <w:sz w:val="20"/>
                <w:szCs w:val="20"/>
              </w:rPr>
              <w:t xml:space="preserve"> their area of responsibility. </w:t>
            </w:r>
            <w:r w:rsidRPr="005E4891">
              <w:rPr>
                <w:i/>
                <w:sz w:val="20"/>
                <w:szCs w:val="20"/>
              </w:rPr>
              <w:t>For example, Head of Department, Area Manager may be relevant.</w:t>
            </w:r>
          </w:p>
          <w:p w14:paraId="58A29036" w14:textId="30FF24A0" w:rsidR="00C640FC" w:rsidRPr="00F9224C" w:rsidRDefault="00D94351" w:rsidP="007075A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Has this been updated to reflect the current points of contact? </w:t>
            </w:r>
          </w:p>
        </w:tc>
        <w:tc>
          <w:tcPr>
            <w:tcW w:w="1160" w:type="pct"/>
          </w:tcPr>
          <w:p w14:paraId="6F833D8F" w14:textId="5CAA46D3" w:rsidR="00C640FC" w:rsidRDefault="00C640FC" w:rsidP="007075A8"/>
        </w:tc>
        <w:tc>
          <w:tcPr>
            <w:tcW w:w="1160" w:type="pct"/>
          </w:tcPr>
          <w:p w14:paraId="18DD7DE7" w14:textId="77777777" w:rsidR="00C640FC" w:rsidRDefault="00C640FC" w:rsidP="007075A8"/>
        </w:tc>
        <w:tc>
          <w:tcPr>
            <w:tcW w:w="1098" w:type="pct"/>
          </w:tcPr>
          <w:p w14:paraId="0433D094" w14:textId="77777777" w:rsidR="00C640FC" w:rsidRDefault="00C640FC" w:rsidP="007075A8"/>
        </w:tc>
      </w:tr>
      <w:tr w:rsidR="00C640FC" w14:paraId="6C881D3A" w14:textId="77777777" w:rsidTr="007075A8">
        <w:tc>
          <w:tcPr>
            <w:tcW w:w="1582" w:type="pct"/>
          </w:tcPr>
          <w:p w14:paraId="5ED3E6CF" w14:textId="77777777" w:rsidR="00C640FC" w:rsidRPr="00F9224C" w:rsidRDefault="00C640FC" w:rsidP="007075A8">
            <w:pPr>
              <w:rPr>
                <w:b/>
                <w:color w:val="639292"/>
                <w:sz w:val="24"/>
                <w:szCs w:val="24"/>
              </w:rPr>
            </w:pPr>
            <w:r>
              <w:rPr>
                <w:b/>
                <w:color w:val="639292"/>
                <w:sz w:val="24"/>
                <w:szCs w:val="24"/>
              </w:rPr>
              <w:t>Section 4 of ISP Template</w:t>
            </w:r>
          </w:p>
          <w:p w14:paraId="024A8399" w14:textId="77777777" w:rsidR="00C640FC" w:rsidRPr="00F9224C" w:rsidRDefault="00C640FC" w:rsidP="007075A8">
            <w:pPr>
              <w:rPr>
                <w:color w:val="639292"/>
                <w:sz w:val="20"/>
                <w:szCs w:val="20"/>
              </w:rPr>
            </w:pPr>
            <w:r w:rsidRPr="00F9224C">
              <w:rPr>
                <w:color w:val="639292"/>
                <w:sz w:val="20"/>
                <w:szCs w:val="20"/>
              </w:rPr>
              <w:t>[</w:t>
            </w:r>
            <w:r>
              <w:rPr>
                <w:color w:val="639292"/>
                <w:sz w:val="20"/>
                <w:szCs w:val="20"/>
              </w:rPr>
              <w:t xml:space="preserve">See </w:t>
            </w:r>
            <w:r w:rsidRPr="00F9224C">
              <w:rPr>
                <w:color w:val="639292"/>
                <w:sz w:val="20"/>
                <w:szCs w:val="20"/>
              </w:rPr>
              <w:t>Guidance on the Development of an I</w:t>
            </w:r>
            <w:r>
              <w:rPr>
                <w:color w:val="639292"/>
                <w:sz w:val="20"/>
                <w:szCs w:val="20"/>
              </w:rPr>
              <w:t xml:space="preserve">SP points 2.25 -2.30] </w:t>
            </w:r>
          </w:p>
          <w:p w14:paraId="60A78724" w14:textId="7847370F" w:rsidR="00DB6954" w:rsidRDefault="00BD5F43" w:rsidP="007075A8">
            <w:pPr>
              <w:rPr>
                <w:b/>
                <w:color w:val="AC1919"/>
                <w:sz w:val="20"/>
                <w:szCs w:val="20"/>
              </w:rPr>
            </w:pPr>
            <w:r w:rsidRPr="00A604C0">
              <w:rPr>
                <w:b/>
                <w:color w:val="AC1919"/>
                <w:sz w:val="20"/>
                <w:szCs w:val="20"/>
              </w:rPr>
              <w:t>Does</w:t>
            </w:r>
            <w:r w:rsidR="00C640FC" w:rsidRPr="00A604C0">
              <w:rPr>
                <w:b/>
                <w:color w:val="AC1919"/>
                <w:sz w:val="20"/>
                <w:szCs w:val="20"/>
              </w:rPr>
              <w:t xml:space="preserve"> the </w:t>
            </w:r>
            <w:r w:rsidR="00C640FC">
              <w:rPr>
                <w:b/>
                <w:color w:val="AC1919"/>
                <w:sz w:val="20"/>
                <w:szCs w:val="20"/>
              </w:rPr>
              <w:t>selected</w:t>
            </w:r>
            <w:r w:rsidR="00C640FC" w:rsidRPr="00A604C0">
              <w:rPr>
                <w:b/>
                <w:color w:val="AC1919"/>
                <w:sz w:val="20"/>
                <w:szCs w:val="20"/>
              </w:rPr>
              <w:t xml:space="preserve"> </w:t>
            </w:r>
            <w:r w:rsidR="00C640FC">
              <w:rPr>
                <w:b/>
                <w:color w:val="AC1919"/>
                <w:sz w:val="20"/>
                <w:szCs w:val="20"/>
              </w:rPr>
              <w:t>lawful basis</w:t>
            </w:r>
            <w:r w:rsidR="00C640FC" w:rsidRPr="00A604C0">
              <w:rPr>
                <w:b/>
                <w:color w:val="AC1919"/>
                <w:sz w:val="20"/>
                <w:szCs w:val="20"/>
              </w:rPr>
              <w:t xml:space="preserve"> seem appropriate? </w:t>
            </w:r>
            <w:r w:rsidR="00C06A80">
              <w:rPr>
                <w:b/>
                <w:color w:val="AC1919"/>
                <w:sz w:val="20"/>
                <w:szCs w:val="20"/>
              </w:rPr>
              <w:t>Has this section been reviewed and updated to comply with current legislation?</w:t>
            </w:r>
          </w:p>
          <w:p w14:paraId="7FA72360" w14:textId="75E4AC01" w:rsidR="00C640FC" w:rsidRPr="00A604C0" w:rsidRDefault="00D94351" w:rsidP="007075A8">
            <w:pPr>
              <w:rPr>
                <w:b/>
                <w:color w:val="AC1919"/>
                <w:sz w:val="20"/>
                <w:szCs w:val="20"/>
              </w:rPr>
            </w:pPr>
            <w:r>
              <w:rPr>
                <w:b/>
                <w:color w:val="AC1919"/>
                <w:sz w:val="20"/>
                <w:szCs w:val="20"/>
              </w:rPr>
              <w:lastRenderedPageBreak/>
              <w:t xml:space="preserve"> If updating to the latest template, has the legal basis changed as a result of UK GDPR?</w:t>
            </w:r>
          </w:p>
          <w:p w14:paraId="4A050CD1" w14:textId="77777777" w:rsidR="00C640FC" w:rsidRDefault="00C640FC" w:rsidP="007075A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T</w:t>
            </w:r>
            <w:r w:rsidRPr="005E4891">
              <w:rPr>
                <w:i/>
                <w:sz w:val="20"/>
                <w:szCs w:val="20"/>
              </w:rPr>
              <w:t xml:space="preserve">he partner organisation </w:t>
            </w:r>
            <w:r>
              <w:rPr>
                <w:i/>
                <w:sz w:val="20"/>
                <w:szCs w:val="20"/>
              </w:rPr>
              <w:t>is</w:t>
            </w:r>
            <w:r w:rsidRPr="005E4891">
              <w:rPr>
                <w:i/>
                <w:sz w:val="20"/>
                <w:szCs w:val="20"/>
              </w:rPr>
              <w:t xml:space="preserve"> responsible for complying with the Data Protection </w:t>
            </w:r>
            <w:r>
              <w:rPr>
                <w:i/>
                <w:sz w:val="20"/>
                <w:szCs w:val="20"/>
              </w:rPr>
              <w:t>Legislation</w:t>
            </w:r>
            <w:r w:rsidRPr="005E4891">
              <w:rPr>
                <w:i/>
                <w:sz w:val="20"/>
                <w:szCs w:val="20"/>
              </w:rPr>
              <w:t xml:space="preserve"> and will have the final say on which schedu</w:t>
            </w:r>
            <w:r>
              <w:rPr>
                <w:i/>
                <w:sz w:val="20"/>
                <w:szCs w:val="20"/>
              </w:rPr>
              <w:t>le conditions are relied upon.</w:t>
            </w:r>
            <w:r w:rsidRPr="005E4891">
              <w:rPr>
                <w:i/>
                <w:sz w:val="20"/>
                <w:szCs w:val="20"/>
              </w:rPr>
              <w:t xml:space="preserve"> </w:t>
            </w:r>
          </w:p>
          <w:p w14:paraId="3EC990E8" w14:textId="77777777" w:rsidR="00C640FC" w:rsidRPr="00A604C0" w:rsidRDefault="00C640FC" w:rsidP="007075A8">
            <w:pPr>
              <w:rPr>
                <w:i/>
                <w:sz w:val="20"/>
                <w:szCs w:val="20"/>
              </w:rPr>
            </w:pPr>
          </w:p>
        </w:tc>
        <w:tc>
          <w:tcPr>
            <w:tcW w:w="1160" w:type="pct"/>
          </w:tcPr>
          <w:p w14:paraId="2B183B2B" w14:textId="065AF898" w:rsidR="00C640FC" w:rsidRDefault="00C640FC" w:rsidP="007075A8">
            <w:r>
              <w:lastRenderedPageBreak/>
              <w:t xml:space="preserve"> </w:t>
            </w:r>
          </w:p>
        </w:tc>
        <w:tc>
          <w:tcPr>
            <w:tcW w:w="1160" w:type="pct"/>
          </w:tcPr>
          <w:p w14:paraId="5BA2A4BB" w14:textId="77777777" w:rsidR="00C640FC" w:rsidRDefault="00C640FC" w:rsidP="007075A8"/>
        </w:tc>
        <w:tc>
          <w:tcPr>
            <w:tcW w:w="1098" w:type="pct"/>
          </w:tcPr>
          <w:p w14:paraId="0996780C" w14:textId="77777777" w:rsidR="00C640FC" w:rsidRDefault="00C640FC" w:rsidP="007075A8"/>
        </w:tc>
      </w:tr>
      <w:tr w:rsidR="00C640FC" w14:paraId="6F78C237" w14:textId="77777777" w:rsidTr="007075A8">
        <w:tc>
          <w:tcPr>
            <w:tcW w:w="1582" w:type="pct"/>
          </w:tcPr>
          <w:p w14:paraId="3CD6351A" w14:textId="77777777" w:rsidR="00C640FC" w:rsidRPr="00A604C0" w:rsidRDefault="00C640FC" w:rsidP="007075A8">
            <w:pPr>
              <w:rPr>
                <w:b/>
                <w:color w:val="AC1919"/>
                <w:sz w:val="20"/>
                <w:szCs w:val="20"/>
              </w:rPr>
            </w:pPr>
            <w:r>
              <w:rPr>
                <w:b/>
                <w:color w:val="AC1919"/>
                <w:sz w:val="20"/>
                <w:szCs w:val="20"/>
              </w:rPr>
              <w:t>If additional information has been provided, is this clear and applicable?</w:t>
            </w:r>
          </w:p>
          <w:p w14:paraId="00C00A2E" w14:textId="77777777" w:rsidR="00C640FC" w:rsidRDefault="00C640FC" w:rsidP="007075A8">
            <w:pPr>
              <w:rPr>
                <w:b/>
                <w:color w:val="639292"/>
                <w:sz w:val="24"/>
                <w:szCs w:val="24"/>
              </w:rPr>
            </w:pPr>
          </w:p>
        </w:tc>
        <w:tc>
          <w:tcPr>
            <w:tcW w:w="1160" w:type="pct"/>
          </w:tcPr>
          <w:p w14:paraId="6253311E" w14:textId="77777777" w:rsidR="00C640FC" w:rsidRDefault="00C640FC" w:rsidP="007075A8"/>
        </w:tc>
        <w:tc>
          <w:tcPr>
            <w:tcW w:w="1160" w:type="pct"/>
          </w:tcPr>
          <w:p w14:paraId="2C9044C3" w14:textId="77777777" w:rsidR="00C640FC" w:rsidRDefault="00C640FC" w:rsidP="007075A8"/>
        </w:tc>
        <w:tc>
          <w:tcPr>
            <w:tcW w:w="1098" w:type="pct"/>
          </w:tcPr>
          <w:p w14:paraId="35AAAB42" w14:textId="77777777" w:rsidR="00C640FC" w:rsidRDefault="00C640FC" w:rsidP="007075A8"/>
        </w:tc>
      </w:tr>
      <w:tr w:rsidR="00C640FC" w14:paraId="06C44927" w14:textId="77777777" w:rsidTr="007075A8">
        <w:tc>
          <w:tcPr>
            <w:tcW w:w="1582" w:type="pct"/>
          </w:tcPr>
          <w:p w14:paraId="06BF9D83" w14:textId="77777777" w:rsidR="00C640FC" w:rsidRPr="00F9224C" w:rsidRDefault="00C640FC" w:rsidP="007075A8">
            <w:pPr>
              <w:rPr>
                <w:b/>
                <w:color w:val="639292"/>
                <w:sz w:val="24"/>
                <w:szCs w:val="24"/>
              </w:rPr>
            </w:pPr>
            <w:r w:rsidRPr="00F9224C">
              <w:rPr>
                <w:b/>
                <w:color w:val="639292"/>
                <w:sz w:val="24"/>
                <w:szCs w:val="24"/>
              </w:rPr>
              <w:t xml:space="preserve">Section 5 of ISP </w:t>
            </w:r>
            <w:r>
              <w:rPr>
                <w:b/>
                <w:color w:val="639292"/>
                <w:sz w:val="24"/>
                <w:szCs w:val="24"/>
              </w:rPr>
              <w:t>Template</w:t>
            </w:r>
          </w:p>
          <w:p w14:paraId="000A62DD" w14:textId="77777777" w:rsidR="00C640FC" w:rsidRDefault="00C640FC" w:rsidP="007075A8">
            <w:pPr>
              <w:rPr>
                <w:color w:val="639292"/>
                <w:sz w:val="20"/>
                <w:szCs w:val="20"/>
              </w:rPr>
            </w:pPr>
            <w:r w:rsidRPr="00F9224C">
              <w:rPr>
                <w:color w:val="639292"/>
                <w:sz w:val="20"/>
                <w:szCs w:val="20"/>
              </w:rPr>
              <w:t>[</w:t>
            </w:r>
            <w:r>
              <w:rPr>
                <w:color w:val="639292"/>
                <w:sz w:val="20"/>
                <w:szCs w:val="20"/>
              </w:rPr>
              <w:t xml:space="preserve">See </w:t>
            </w:r>
            <w:r w:rsidRPr="00F9224C">
              <w:rPr>
                <w:color w:val="639292"/>
                <w:sz w:val="20"/>
                <w:szCs w:val="20"/>
              </w:rPr>
              <w:t>Guidance on the Development of an ISP points [2.31 – 2.32]</w:t>
            </w:r>
          </w:p>
          <w:p w14:paraId="297F7B93" w14:textId="77777777" w:rsidR="00C640FC" w:rsidRPr="0097155D" w:rsidRDefault="00C640FC" w:rsidP="007075A8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Paragraph 5.4</w:t>
            </w:r>
          </w:p>
          <w:p w14:paraId="6184F1A7" w14:textId="43897DAF" w:rsidR="00C640FC" w:rsidRPr="005E4891" w:rsidRDefault="00C06A80" w:rsidP="00C06A80">
            <w:pPr>
              <w:rPr>
                <w:i/>
                <w:sz w:val="20"/>
                <w:szCs w:val="20"/>
              </w:rPr>
            </w:pPr>
            <w:r>
              <w:rPr>
                <w:b/>
                <w:color w:val="AC1919"/>
                <w:sz w:val="20"/>
                <w:szCs w:val="20"/>
              </w:rPr>
              <w:t xml:space="preserve">Is there any additional identifying information added? </w:t>
            </w:r>
          </w:p>
        </w:tc>
        <w:tc>
          <w:tcPr>
            <w:tcW w:w="1160" w:type="pct"/>
          </w:tcPr>
          <w:p w14:paraId="443788DB" w14:textId="0CA77AC5" w:rsidR="00C640FC" w:rsidRDefault="00C640FC" w:rsidP="007075A8"/>
        </w:tc>
        <w:tc>
          <w:tcPr>
            <w:tcW w:w="1160" w:type="pct"/>
          </w:tcPr>
          <w:p w14:paraId="218A16B2" w14:textId="77777777" w:rsidR="00C640FC" w:rsidRDefault="00C640FC" w:rsidP="007075A8"/>
        </w:tc>
        <w:tc>
          <w:tcPr>
            <w:tcW w:w="1098" w:type="pct"/>
          </w:tcPr>
          <w:p w14:paraId="49957C09" w14:textId="77777777" w:rsidR="00C640FC" w:rsidRDefault="00C640FC" w:rsidP="007075A8"/>
        </w:tc>
      </w:tr>
      <w:tr w:rsidR="00C640FC" w14:paraId="5A125DF1" w14:textId="77777777" w:rsidTr="007075A8">
        <w:tc>
          <w:tcPr>
            <w:tcW w:w="1582" w:type="pct"/>
          </w:tcPr>
          <w:p w14:paraId="33371584" w14:textId="77777777" w:rsidR="00C640FC" w:rsidRPr="00E15257" w:rsidRDefault="00C640FC" w:rsidP="007075A8">
            <w:pPr>
              <w:rPr>
                <w:b/>
                <w:color w:val="639292"/>
                <w:sz w:val="24"/>
                <w:szCs w:val="24"/>
              </w:rPr>
            </w:pPr>
            <w:r w:rsidRPr="00E15257">
              <w:rPr>
                <w:b/>
                <w:color w:val="639292"/>
                <w:sz w:val="24"/>
                <w:szCs w:val="24"/>
              </w:rPr>
              <w:t>Section 6 of ISP Templates</w:t>
            </w:r>
          </w:p>
          <w:p w14:paraId="63413335" w14:textId="77777777" w:rsidR="00C640FC" w:rsidRPr="00A604C0" w:rsidRDefault="00C640FC" w:rsidP="007075A8">
            <w:pPr>
              <w:rPr>
                <w:color w:val="639292"/>
                <w:sz w:val="20"/>
                <w:szCs w:val="20"/>
              </w:rPr>
            </w:pPr>
            <w:r w:rsidRPr="00A604C0">
              <w:rPr>
                <w:color w:val="639292"/>
                <w:sz w:val="20"/>
                <w:szCs w:val="20"/>
              </w:rPr>
              <w:t>[Guidance on the D</w:t>
            </w:r>
            <w:r>
              <w:rPr>
                <w:color w:val="639292"/>
                <w:sz w:val="20"/>
                <w:szCs w:val="20"/>
              </w:rPr>
              <w:t>evelopment of an ISP points 2.33 -2.37</w:t>
            </w:r>
            <w:r w:rsidRPr="00A604C0">
              <w:rPr>
                <w:color w:val="639292"/>
                <w:sz w:val="20"/>
                <w:szCs w:val="20"/>
              </w:rPr>
              <w:t xml:space="preserve">]  </w:t>
            </w:r>
          </w:p>
          <w:p w14:paraId="57565251" w14:textId="0B6C05E4" w:rsidR="00C640FC" w:rsidRDefault="00C640FC" w:rsidP="007075A8">
            <w:pPr>
              <w:rPr>
                <w:color w:val="AC1919"/>
                <w:sz w:val="20"/>
                <w:szCs w:val="20"/>
              </w:rPr>
            </w:pPr>
            <w:r>
              <w:rPr>
                <w:b/>
                <w:color w:val="AC1919"/>
                <w:sz w:val="20"/>
                <w:szCs w:val="20"/>
              </w:rPr>
              <w:t xml:space="preserve">Has this section been fully </w:t>
            </w:r>
            <w:r w:rsidR="00C06A80">
              <w:rPr>
                <w:b/>
                <w:color w:val="AC1919"/>
                <w:sz w:val="20"/>
                <w:szCs w:val="20"/>
              </w:rPr>
              <w:t xml:space="preserve">updated with new versions of privacy notices? </w:t>
            </w:r>
          </w:p>
          <w:p w14:paraId="25A0D401" w14:textId="77777777" w:rsidR="00C640FC" w:rsidRPr="00766F4F" w:rsidRDefault="00C640FC" w:rsidP="007075A8">
            <w:pPr>
              <w:rPr>
                <w:sz w:val="20"/>
                <w:szCs w:val="20"/>
              </w:rPr>
            </w:pPr>
          </w:p>
        </w:tc>
        <w:tc>
          <w:tcPr>
            <w:tcW w:w="1160" w:type="pct"/>
          </w:tcPr>
          <w:p w14:paraId="25F1F764" w14:textId="12101C79" w:rsidR="00C640FC" w:rsidRDefault="00C640FC" w:rsidP="007075A8"/>
        </w:tc>
        <w:tc>
          <w:tcPr>
            <w:tcW w:w="1160" w:type="pct"/>
          </w:tcPr>
          <w:p w14:paraId="4EAC86AD" w14:textId="77777777" w:rsidR="00C640FC" w:rsidRDefault="00C640FC" w:rsidP="007075A8"/>
        </w:tc>
        <w:tc>
          <w:tcPr>
            <w:tcW w:w="1098" w:type="pct"/>
          </w:tcPr>
          <w:p w14:paraId="4BB78266" w14:textId="77777777" w:rsidR="00C640FC" w:rsidRDefault="00C640FC" w:rsidP="007075A8"/>
        </w:tc>
      </w:tr>
      <w:tr w:rsidR="00C640FC" w14:paraId="6C814250" w14:textId="77777777" w:rsidTr="007075A8">
        <w:tc>
          <w:tcPr>
            <w:tcW w:w="1582" w:type="pct"/>
          </w:tcPr>
          <w:p w14:paraId="0DAACD0E" w14:textId="77777777" w:rsidR="00C640FC" w:rsidRPr="004A75E6" w:rsidRDefault="00C640FC" w:rsidP="007075A8">
            <w:pPr>
              <w:rPr>
                <w:b/>
                <w:sz w:val="20"/>
                <w:szCs w:val="20"/>
                <w:u w:val="single"/>
              </w:rPr>
            </w:pPr>
            <w:r w:rsidRPr="004A75E6">
              <w:rPr>
                <w:b/>
                <w:sz w:val="20"/>
                <w:szCs w:val="20"/>
                <w:u w:val="single"/>
              </w:rPr>
              <w:t>THE INFORMATION REFERENCE TABLE</w:t>
            </w:r>
          </w:p>
          <w:p w14:paraId="6C895824" w14:textId="77777777" w:rsidR="00C640FC" w:rsidRPr="00E15257" w:rsidRDefault="00C640FC" w:rsidP="007075A8">
            <w:pPr>
              <w:rPr>
                <w:color w:val="639292"/>
                <w:sz w:val="20"/>
                <w:szCs w:val="20"/>
              </w:rPr>
            </w:pPr>
            <w:r w:rsidRPr="00E15257">
              <w:rPr>
                <w:color w:val="639292"/>
                <w:sz w:val="20"/>
                <w:szCs w:val="20"/>
              </w:rPr>
              <w:t>[Guidance on the</w:t>
            </w:r>
            <w:r>
              <w:rPr>
                <w:color w:val="639292"/>
                <w:sz w:val="20"/>
                <w:szCs w:val="20"/>
              </w:rPr>
              <w:t xml:space="preserve"> Development of an ISP points 2.43 and 2.51</w:t>
            </w:r>
            <w:r w:rsidRPr="00E15257">
              <w:rPr>
                <w:color w:val="639292"/>
                <w:sz w:val="20"/>
                <w:szCs w:val="20"/>
              </w:rPr>
              <w:t>]</w:t>
            </w:r>
          </w:p>
          <w:p w14:paraId="709E0FF8" w14:textId="77777777" w:rsidR="00C640FC" w:rsidRPr="007B7464" w:rsidRDefault="00C640FC" w:rsidP="00C06A80">
            <w:pPr>
              <w:rPr>
                <w:i/>
                <w:sz w:val="20"/>
                <w:szCs w:val="20"/>
              </w:rPr>
            </w:pPr>
          </w:p>
        </w:tc>
        <w:tc>
          <w:tcPr>
            <w:tcW w:w="1160" w:type="pct"/>
          </w:tcPr>
          <w:p w14:paraId="7AD78983" w14:textId="032BBD7D" w:rsidR="00C640FC" w:rsidRDefault="00C640FC" w:rsidP="007075A8"/>
        </w:tc>
        <w:tc>
          <w:tcPr>
            <w:tcW w:w="1160" w:type="pct"/>
          </w:tcPr>
          <w:p w14:paraId="39C36080" w14:textId="77777777" w:rsidR="00C640FC" w:rsidRDefault="00C640FC" w:rsidP="007075A8"/>
        </w:tc>
        <w:tc>
          <w:tcPr>
            <w:tcW w:w="1098" w:type="pct"/>
          </w:tcPr>
          <w:p w14:paraId="1759D65C" w14:textId="77777777" w:rsidR="00C640FC" w:rsidRDefault="00C640FC" w:rsidP="007075A8"/>
        </w:tc>
      </w:tr>
      <w:tr w:rsidR="005A03B7" w14:paraId="30FE10C0" w14:textId="77777777" w:rsidTr="007075A8">
        <w:tc>
          <w:tcPr>
            <w:tcW w:w="1582" w:type="pct"/>
          </w:tcPr>
          <w:p w14:paraId="5F1E282A" w14:textId="77777777" w:rsidR="005A03B7" w:rsidRDefault="005A03B7" w:rsidP="005A03B7">
            <w:pPr>
              <w:rPr>
                <w:b/>
                <w:color w:val="AC1919"/>
                <w:sz w:val="20"/>
                <w:szCs w:val="20"/>
              </w:rPr>
            </w:pPr>
            <w:r w:rsidRPr="005A03B7">
              <w:rPr>
                <w:b/>
                <w:sz w:val="20"/>
                <w:szCs w:val="20"/>
                <w:u w:val="single"/>
              </w:rPr>
              <w:t xml:space="preserve">Row 1 </w:t>
            </w:r>
            <w:r w:rsidRPr="00FC63AA">
              <w:rPr>
                <w:b/>
                <w:sz w:val="20"/>
                <w:szCs w:val="20"/>
                <w:u w:val="single"/>
              </w:rPr>
              <w:t>-</w:t>
            </w:r>
            <w:r w:rsidRPr="00E15257">
              <w:rPr>
                <w:b/>
                <w:sz w:val="20"/>
                <w:szCs w:val="20"/>
              </w:rPr>
              <w:t xml:space="preserve"> </w:t>
            </w:r>
            <w:r w:rsidRPr="00E15257">
              <w:rPr>
                <w:b/>
                <w:color w:val="AC1919"/>
                <w:sz w:val="20"/>
                <w:szCs w:val="20"/>
              </w:rPr>
              <w:t>Are the processes and stages of information sharing appropriately described in row 1 of the IRT?</w:t>
            </w:r>
          </w:p>
          <w:p w14:paraId="22F7B99D" w14:textId="77777777" w:rsidR="005A03B7" w:rsidRPr="007B7464" w:rsidRDefault="005A03B7" w:rsidP="005A03B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The exchanges should follow on and provide an accurate description of the information exchange from start to finish.</w:t>
            </w:r>
          </w:p>
          <w:p w14:paraId="1E42D450" w14:textId="77777777" w:rsidR="005A03B7" w:rsidRPr="004A75E6" w:rsidRDefault="005A03B7" w:rsidP="005A03B7">
            <w:pPr>
              <w:rPr>
                <w:b/>
                <w:sz w:val="20"/>
                <w:szCs w:val="20"/>
                <w:u w:val="single"/>
              </w:rPr>
            </w:pPr>
          </w:p>
        </w:tc>
        <w:tc>
          <w:tcPr>
            <w:tcW w:w="1160" w:type="pct"/>
          </w:tcPr>
          <w:p w14:paraId="04D7CB9F" w14:textId="0ACF94D5" w:rsidR="005A03B7" w:rsidRDefault="005A03B7" w:rsidP="005A03B7"/>
        </w:tc>
        <w:tc>
          <w:tcPr>
            <w:tcW w:w="1160" w:type="pct"/>
          </w:tcPr>
          <w:p w14:paraId="65AB3BF8" w14:textId="77777777" w:rsidR="005A03B7" w:rsidRDefault="005A03B7" w:rsidP="005A03B7"/>
        </w:tc>
        <w:tc>
          <w:tcPr>
            <w:tcW w:w="1098" w:type="pct"/>
          </w:tcPr>
          <w:p w14:paraId="7528958C" w14:textId="77777777" w:rsidR="005A03B7" w:rsidRDefault="005A03B7" w:rsidP="005A03B7"/>
        </w:tc>
      </w:tr>
      <w:tr w:rsidR="005A03B7" w14:paraId="6730C422" w14:textId="77777777" w:rsidTr="007075A8">
        <w:tc>
          <w:tcPr>
            <w:tcW w:w="1582" w:type="pct"/>
          </w:tcPr>
          <w:p w14:paraId="6FFA7D36" w14:textId="22E10D70" w:rsidR="005A03B7" w:rsidRDefault="005A03B7" w:rsidP="005A03B7">
            <w:pPr>
              <w:rPr>
                <w:color w:val="AC1919"/>
                <w:sz w:val="20"/>
                <w:szCs w:val="20"/>
              </w:rPr>
            </w:pPr>
            <w:r w:rsidRPr="00FC63AA">
              <w:rPr>
                <w:b/>
                <w:sz w:val="20"/>
                <w:szCs w:val="20"/>
                <w:u w:val="single"/>
              </w:rPr>
              <w:t>Row 2 -</w:t>
            </w:r>
            <w:r>
              <w:rPr>
                <w:sz w:val="20"/>
                <w:szCs w:val="20"/>
              </w:rPr>
              <w:t xml:space="preserve"> </w:t>
            </w:r>
            <w:r w:rsidRPr="00E15257">
              <w:rPr>
                <w:b/>
                <w:color w:val="AC1919"/>
                <w:sz w:val="20"/>
                <w:szCs w:val="20"/>
              </w:rPr>
              <w:t xml:space="preserve">Does the list of personal information </w:t>
            </w:r>
            <w:r w:rsidR="00BD5F43" w:rsidRPr="00E15257">
              <w:rPr>
                <w:b/>
                <w:color w:val="AC1919"/>
                <w:sz w:val="20"/>
                <w:szCs w:val="20"/>
              </w:rPr>
              <w:t>be</w:t>
            </w:r>
            <w:r w:rsidR="00BD5F43">
              <w:rPr>
                <w:b/>
                <w:color w:val="AC1919"/>
                <w:sz w:val="20"/>
                <w:szCs w:val="20"/>
              </w:rPr>
              <w:t xml:space="preserve">ing </w:t>
            </w:r>
            <w:r w:rsidRPr="00E15257">
              <w:rPr>
                <w:b/>
                <w:color w:val="AC1919"/>
                <w:sz w:val="20"/>
                <w:szCs w:val="20"/>
              </w:rPr>
              <w:t xml:space="preserve">shared seem relevant and not excessive for the function/stage? </w:t>
            </w:r>
            <w:r>
              <w:rPr>
                <w:b/>
                <w:color w:val="AC1919"/>
                <w:sz w:val="20"/>
                <w:szCs w:val="20"/>
              </w:rPr>
              <w:t>Has this been updated to line up with section 5</w:t>
            </w:r>
          </w:p>
          <w:p w14:paraId="77A266F7" w14:textId="77777777" w:rsidR="005A03B7" w:rsidRPr="00FC63AA" w:rsidRDefault="005A03B7" w:rsidP="005A03B7">
            <w:pPr>
              <w:rPr>
                <w:sz w:val="20"/>
                <w:szCs w:val="20"/>
              </w:rPr>
            </w:pPr>
          </w:p>
        </w:tc>
        <w:tc>
          <w:tcPr>
            <w:tcW w:w="1160" w:type="pct"/>
          </w:tcPr>
          <w:p w14:paraId="2C5516BB" w14:textId="4A2AAB42" w:rsidR="005A03B7" w:rsidRDefault="005A03B7" w:rsidP="005A03B7"/>
        </w:tc>
        <w:tc>
          <w:tcPr>
            <w:tcW w:w="1160" w:type="pct"/>
          </w:tcPr>
          <w:p w14:paraId="5755C74B" w14:textId="77777777" w:rsidR="005A03B7" w:rsidRDefault="005A03B7" w:rsidP="005A03B7"/>
        </w:tc>
        <w:tc>
          <w:tcPr>
            <w:tcW w:w="1098" w:type="pct"/>
          </w:tcPr>
          <w:p w14:paraId="10CB6D67" w14:textId="77777777" w:rsidR="005A03B7" w:rsidRDefault="005A03B7" w:rsidP="005A03B7"/>
        </w:tc>
      </w:tr>
      <w:tr w:rsidR="005A03B7" w14:paraId="5525E278" w14:textId="77777777" w:rsidTr="007075A8">
        <w:tc>
          <w:tcPr>
            <w:tcW w:w="1582" w:type="pct"/>
          </w:tcPr>
          <w:p w14:paraId="54E143A3" w14:textId="6BE13F0A" w:rsidR="005A03B7" w:rsidRPr="00BA1482" w:rsidRDefault="005A03B7" w:rsidP="005A03B7">
            <w:pPr>
              <w:rPr>
                <w:b/>
                <w:color w:val="FF0000"/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Row 3</w:t>
            </w:r>
            <w:r w:rsidRPr="00BA1482">
              <w:rPr>
                <w:b/>
                <w:sz w:val="20"/>
                <w:szCs w:val="20"/>
                <w:u w:val="single"/>
              </w:rPr>
              <w:t xml:space="preserve"> -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color w:val="AC1919"/>
                <w:sz w:val="20"/>
                <w:szCs w:val="20"/>
              </w:rPr>
              <w:t>Are</w:t>
            </w:r>
            <w:r w:rsidRPr="00BA1482">
              <w:rPr>
                <w:b/>
                <w:color w:val="AC1919"/>
                <w:sz w:val="20"/>
                <w:szCs w:val="20"/>
              </w:rPr>
              <w:t xml:space="preserve"> partner organisations listed consistent with those referred to in Section 2 of the main body of the ISP? </w:t>
            </w:r>
            <w:r>
              <w:rPr>
                <w:b/>
                <w:color w:val="AC1919"/>
                <w:sz w:val="20"/>
                <w:szCs w:val="20"/>
              </w:rPr>
              <w:t xml:space="preserve"> Has this been updated to reflect any changes? </w:t>
            </w:r>
          </w:p>
          <w:p w14:paraId="60ECA4A5" w14:textId="77777777" w:rsidR="005A03B7" w:rsidRPr="007B7464" w:rsidRDefault="005A03B7" w:rsidP="005A03B7">
            <w:pPr>
              <w:rPr>
                <w:i/>
                <w:sz w:val="20"/>
                <w:szCs w:val="20"/>
              </w:rPr>
            </w:pPr>
          </w:p>
        </w:tc>
        <w:tc>
          <w:tcPr>
            <w:tcW w:w="1160" w:type="pct"/>
          </w:tcPr>
          <w:p w14:paraId="71754560" w14:textId="61F8DBFD" w:rsidR="005A03B7" w:rsidRDefault="005A03B7" w:rsidP="005A03B7"/>
        </w:tc>
        <w:tc>
          <w:tcPr>
            <w:tcW w:w="1160" w:type="pct"/>
          </w:tcPr>
          <w:p w14:paraId="3AF3623F" w14:textId="77777777" w:rsidR="005A03B7" w:rsidRDefault="005A03B7" w:rsidP="005A03B7"/>
        </w:tc>
        <w:tc>
          <w:tcPr>
            <w:tcW w:w="1098" w:type="pct"/>
          </w:tcPr>
          <w:p w14:paraId="260CD3CB" w14:textId="77777777" w:rsidR="005A03B7" w:rsidRDefault="005A03B7" w:rsidP="005A03B7"/>
        </w:tc>
      </w:tr>
      <w:tr w:rsidR="005A03B7" w14:paraId="4506F7CE" w14:textId="77777777" w:rsidTr="007075A8">
        <w:tc>
          <w:tcPr>
            <w:tcW w:w="1582" w:type="pct"/>
          </w:tcPr>
          <w:p w14:paraId="296DF9A0" w14:textId="6CC63EF6" w:rsidR="005A03B7" w:rsidRPr="00B122FF" w:rsidRDefault="005A03B7" w:rsidP="005A03B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 xml:space="preserve">Row 4 - </w:t>
            </w:r>
            <w:r>
              <w:rPr>
                <w:b/>
                <w:color w:val="AC1919"/>
                <w:sz w:val="20"/>
                <w:szCs w:val="20"/>
              </w:rPr>
              <w:t xml:space="preserve">Has sufficient detail been provided? Is this up to date with modern methods of sharing? </w:t>
            </w:r>
          </w:p>
          <w:p w14:paraId="7B0E3568" w14:textId="77777777" w:rsidR="005A03B7" w:rsidRPr="007B7464" w:rsidRDefault="005A03B7" w:rsidP="005A03B7">
            <w:pPr>
              <w:rPr>
                <w:i/>
                <w:sz w:val="20"/>
                <w:szCs w:val="20"/>
              </w:rPr>
            </w:pPr>
          </w:p>
        </w:tc>
        <w:tc>
          <w:tcPr>
            <w:tcW w:w="1160" w:type="pct"/>
          </w:tcPr>
          <w:p w14:paraId="6B23BF27" w14:textId="231C7106" w:rsidR="005A03B7" w:rsidRDefault="005A03B7" w:rsidP="005A03B7"/>
        </w:tc>
        <w:tc>
          <w:tcPr>
            <w:tcW w:w="1160" w:type="pct"/>
          </w:tcPr>
          <w:p w14:paraId="55693C6B" w14:textId="77777777" w:rsidR="005A03B7" w:rsidRDefault="005A03B7" w:rsidP="005A03B7"/>
        </w:tc>
        <w:tc>
          <w:tcPr>
            <w:tcW w:w="1098" w:type="pct"/>
          </w:tcPr>
          <w:p w14:paraId="413FBB73" w14:textId="77777777" w:rsidR="005A03B7" w:rsidRDefault="005A03B7" w:rsidP="005A03B7"/>
        </w:tc>
      </w:tr>
    </w:tbl>
    <w:p w14:paraId="3F46FD02" w14:textId="77777777" w:rsidR="00C640FC" w:rsidRDefault="00C640FC" w:rsidP="00C640FC"/>
    <w:p w14:paraId="7D12AE6D" w14:textId="77777777" w:rsidR="00BB43D8" w:rsidRDefault="00BB43D8"/>
    <w:sectPr w:rsidR="00BB43D8" w:rsidSect="00C640F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CAF"/>
    <w:rsid w:val="000B2BBD"/>
    <w:rsid w:val="000F352C"/>
    <w:rsid w:val="000F6D4D"/>
    <w:rsid w:val="00101B50"/>
    <w:rsid w:val="00186AF6"/>
    <w:rsid w:val="0026028F"/>
    <w:rsid w:val="002771BE"/>
    <w:rsid w:val="00357315"/>
    <w:rsid w:val="003E0F61"/>
    <w:rsid w:val="004560D0"/>
    <w:rsid w:val="00474130"/>
    <w:rsid w:val="00536F0F"/>
    <w:rsid w:val="005A03B7"/>
    <w:rsid w:val="006356DF"/>
    <w:rsid w:val="008D5CAF"/>
    <w:rsid w:val="008E0637"/>
    <w:rsid w:val="008F3F21"/>
    <w:rsid w:val="0095738B"/>
    <w:rsid w:val="00A556FC"/>
    <w:rsid w:val="00BB43D8"/>
    <w:rsid w:val="00BD1AD5"/>
    <w:rsid w:val="00BD5F43"/>
    <w:rsid w:val="00C06A80"/>
    <w:rsid w:val="00C640FC"/>
    <w:rsid w:val="00CA6EB2"/>
    <w:rsid w:val="00D230E5"/>
    <w:rsid w:val="00D94351"/>
    <w:rsid w:val="00DB6954"/>
    <w:rsid w:val="00EB0BA4"/>
    <w:rsid w:val="00ED109E"/>
    <w:rsid w:val="00FB433A"/>
    <w:rsid w:val="00FE5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A130B"/>
  <w15:chartTrackingRefBased/>
  <w15:docId w15:val="{031D4154-FB7F-458D-A4DC-D694C4BF2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40FC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D5CAF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5CAF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5CAF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5CAF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5CAF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5CAF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5CAF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5CAF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5CAF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5C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5C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5C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5C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5C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5C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5C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5C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5C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5C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8D5C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5CAF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8D5C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5CAF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8D5C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5CAF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8D5C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5C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5C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5CA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C640F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0F352C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B128E63DCD10A4D9E8CE266869C4385" ma:contentTypeVersion="15" ma:contentTypeDescription="Create a new document." ma:contentTypeScope="" ma:versionID="847d1540541ec7881720a84c03d6c97a">
  <xsd:schema xmlns:xsd="http://www.w3.org/2001/XMLSchema" xmlns:xs="http://www.w3.org/2001/XMLSchema" xmlns:p="http://schemas.microsoft.com/office/2006/metadata/properties" xmlns:ns2="3b72df1d-b2bc-4c0e-b3e6-e6a8480d0b49" xmlns:ns3="fb607282-44d8-4ca5-afc6-a886f12e8bd7" targetNamespace="http://schemas.microsoft.com/office/2006/metadata/properties" ma:root="true" ma:fieldsID="ed966d5073f1b77292b410b73179ac30" ns2:_="" ns3:_="">
    <xsd:import namespace="3b72df1d-b2bc-4c0e-b3e6-e6a8480d0b49"/>
    <xsd:import namespace="fb607282-44d8-4ca5-afc6-a886f12e8b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72df1d-b2bc-4c0e-b3e6-e6a8480d0b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607282-44d8-4ca5-afc6-a886f12e8bd7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864ace36-3939-4d82-83ca-4d7c4de1abcb}" ma:internalName="TaxCatchAll" ma:showField="CatchAllData" ma:web="fb607282-44d8-4ca5-afc6-a886f12e8b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b72df1d-b2bc-4c0e-b3e6-e6a8480d0b49">
      <Terms xmlns="http://schemas.microsoft.com/office/infopath/2007/PartnerControls"/>
    </lcf76f155ced4ddcb4097134ff3c332f>
    <TaxCatchAll xmlns="fb607282-44d8-4ca5-afc6-a886f12e8bd7" xsi:nil="true"/>
  </documentManagement>
</p:properties>
</file>

<file path=customXml/itemProps1.xml><?xml version="1.0" encoding="utf-8"?>
<ds:datastoreItem xmlns:ds="http://schemas.openxmlformats.org/officeDocument/2006/customXml" ds:itemID="{BF577727-62E5-4485-9638-E1AB2AC787CA}"/>
</file>

<file path=customXml/itemProps2.xml><?xml version="1.0" encoding="utf-8"?>
<ds:datastoreItem xmlns:ds="http://schemas.openxmlformats.org/officeDocument/2006/customXml" ds:itemID="{3F8A1E20-B639-4FDC-B896-826A578D9CEF}"/>
</file>

<file path=customXml/itemProps3.xml><?xml version="1.0" encoding="utf-8"?>
<ds:datastoreItem xmlns:ds="http://schemas.openxmlformats.org/officeDocument/2006/customXml" ds:itemID="{38215CF7-5427-4F67-B7DA-5DC73BC4B83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5</Pages>
  <Words>619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Tuckett (DHCW - Information Governance)</dc:creator>
  <cp:keywords/>
  <dc:description/>
  <cp:lastModifiedBy>Ben Tuckett (DHCW - Information Governance)</cp:lastModifiedBy>
  <cp:revision>13</cp:revision>
  <dcterms:created xsi:type="dcterms:W3CDTF">2024-07-22T15:04:00Z</dcterms:created>
  <dcterms:modified xsi:type="dcterms:W3CDTF">2024-08-19T13:16:00Z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0x0101005B128E63DCD10A4D9E8CE266869C4385</vt:lpwstr>
  </property>
</Properties>
</file>