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72762C" w14:textId="390ADF2C" w:rsidR="00B01A6B" w:rsidRDefault="00923304" w:rsidP="00C75583">
      <w:pPr>
        <w:rPr>
          <w:rFonts w:ascii="Arial" w:hAnsi="Arial" w:cs="Arial"/>
          <w:sz w:val="24"/>
          <w:szCs w:val="24"/>
        </w:rPr>
      </w:pPr>
      <w:r>
        <w:rPr>
          <w:noProof/>
        </w:rPr>
        <w:drawing>
          <wp:inline distT="0" distB="0" distL="0" distR="0" wp14:anchorId="71207F16" wp14:editId="7C399D8A">
            <wp:extent cx="3529542" cy="13652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541663" cy="1369938"/>
                    </a:xfrm>
                    <a:prstGeom prst="rect">
                      <a:avLst/>
                    </a:prstGeom>
                    <a:noFill/>
                    <a:ln>
                      <a:noFill/>
                    </a:ln>
                  </pic:spPr>
                </pic:pic>
              </a:graphicData>
            </a:graphic>
          </wp:inline>
        </w:drawing>
      </w:r>
    </w:p>
    <w:p w14:paraId="372C6E52" w14:textId="77777777" w:rsidR="00B01A6B" w:rsidRDefault="00B01A6B" w:rsidP="00B01A6B">
      <w:pPr>
        <w:rPr>
          <w:rFonts w:ascii="Arial" w:hAnsi="Arial" w:cs="Arial"/>
          <w:sz w:val="24"/>
          <w:szCs w:val="24"/>
        </w:rPr>
      </w:pPr>
    </w:p>
    <w:p w14:paraId="3E910ED7" w14:textId="23D350A9" w:rsidR="00B01A6B" w:rsidRPr="003D6E25" w:rsidRDefault="00B01A6B" w:rsidP="003D6E25">
      <w:pPr>
        <w:spacing w:after="0"/>
        <w:rPr>
          <w:rFonts w:ascii="Arial" w:hAnsi="Arial" w:cs="Arial"/>
          <w:sz w:val="28"/>
          <w:szCs w:val="24"/>
        </w:rPr>
      </w:pPr>
    </w:p>
    <w:p w14:paraId="5DF319C8" w14:textId="77777777" w:rsidR="00B01A6B" w:rsidRPr="007573BB" w:rsidRDefault="00B01A6B" w:rsidP="00C75583">
      <w:pPr>
        <w:jc w:val="both"/>
        <w:rPr>
          <w:rFonts w:ascii="Arial" w:hAnsi="Arial" w:cs="Arial"/>
          <w:b/>
          <w:bCs/>
          <w:sz w:val="36"/>
          <w:szCs w:val="24"/>
        </w:rPr>
      </w:pPr>
      <w:r w:rsidRPr="007573BB">
        <w:rPr>
          <w:rFonts w:ascii="Arial" w:hAnsi="Arial" w:cs="Arial"/>
          <w:b/>
          <w:bCs/>
          <w:sz w:val="36"/>
          <w:szCs w:val="24"/>
        </w:rPr>
        <w:t xml:space="preserve">Consultation </w:t>
      </w:r>
      <w:r w:rsidR="00D04F04" w:rsidRPr="007573BB">
        <w:rPr>
          <w:rFonts w:ascii="Arial" w:hAnsi="Arial" w:cs="Arial"/>
          <w:b/>
          <w:bCs/>
          <w:sz w:val="36"/>
          <w:szCs w:val="24"/>
        </w:rPr>
        <w:t>Document</w:t>
      </w:r>
    </w:p>
    <w:p w14:paraId="5230F907" w14:textId="2AA32EBB" w:rsidR="00B01A6B" w:rsidRDefault="00B01A6B" w:rsidP="00B01A6B">
      <w:pPr>
        <w:rPr>
          <w:rFonts w:ascii="Arial" w:hAnsi="Arial" w:cs="Arial"/>
          <w:sz w:val="24"/>
          <w:szCs w:val="24"/>
        </w:rPr>
      </w:pPr>
    </w:p>
    <w:p w14:paraId="3BCE668C" w14:textId="77777777" w:rsidR="00B01A6B" w:rsidRDefault="00B01A6B" w:rsidP="00B01A6B">
      <w:pPr>
        <w:rPr>
          <w:rFonts w:ascii="Arial" w:hAnsi="Arial" w:cs="Arial"/>
          <w:sz w:val="24"/>
          <w:szCs w:val="24"/>
        </w:rPr>
      </w:pPr>
    </w:p>
    <w:p w14:paraId="7840DD00" w14:textId="77777777" w:rsidR="00B01A6B" w:rsidRPr="007573BB" w:rsidRDefault="00D35300" w:rsidP="003D6E25">
      <w:pPr>
        <w:pStyle w:val="Title"/>
      </w:pPr>
      <w:r w:rsidRPr="007573BB">
        <w:t>The Wales Accord on the Sharing of Personal Information (WASPI) as an approved Code of Conduct</w:t>
      </w:r>
    </w:p>
    <w:p w14:paraId="0DCA42E1" w14:textId="66604985" w:rsidR="00B01A6B" w:rsidRDefault="008970B4" w:rsidP="008970B4">
      <w:pPr>
        <w:jc w:val="center"/>
        <w:rPr>
          <w:rFonts w:ascii="Arial" w:hAnsi="Arial" w:cs="Arial"/>
          <w:sz w:val="24"/>
          <w:szCs w:val="24"/>
        </w:rPr>
      </w:pPr>
      <w:r>
        <w:rPr>
          <w:noProof/>
        </w:rPr>
        <w:drawing>
          <wp:inline distT="0" distB="0" distL="0" distR="0" wp14:anchorId="16F14FB5" wp14:editId="3361783C">
            <wp:extent cx="1022350" cy="1022350"/>
            <wp:effectExtent l="0" t="0" r="0" b="0"/>
            <wp:docPr id="1548463808" name="Picture 1548463808"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22350" cy="1022350"/>
                    </a:xfrm>
                    <a:prstGeom prst="rect">
                      <a:avLst/>
                    </a:prstGeom>
                  </pic:spPr>
                </pic:pic>
              </a:graphicData>
            </a:graphic>
          </wp:inline>
        </w:drawing>
      </w:r>
    </w:p>
    <w:p w14:paraId="23747181" w14:textId="77777777" w:rsidR="00B01A6B" w:rsidRPr="003D6E25" w:rsidRDefault="00D35300" w:rsidP="003D6E25">
      <w:pPr>
        <w:pStyle w:val="Subtitle"/>
      </w:pPr>
      <w:r>
        <w:rPr>
          <w:color w:val="1F1F1F"/>
          <w:shd w:val="clear" w:color="auto" w:fill="FFFFFF"/>
        </w:rPr>
        <w:t>We want your views on a proposed WASPI Code of Conduct and its intended application to the Information Commissioner</w:t>
      </w:r>
      <w:r w:rsidR="00E0543F">
        <w:rPr>
          <w:color w:val="1F1F1F"/>
          <w:shd w:val="clear" w:color="auto" w:fill="FFFFFF"/>
        </w:rPr>
        <w:t>’</w:t>
      </w:r>
      <w:r>
        <w:rPr>
          <w:color w:val="1F1F1F"/>
          <w:shd w:val="clear" w:color="auto" w:fill="FFFFFF"/>
        </w:rPr>
        <w:t>s Office</w:t>
      </w:r>
      <w:r w:rsidR="009407E6">
        <w:rPr>
          <w:color w:val="1F1F1F"/>
          <w:shd w:val="clear" w:color="auto" w:fill="FFFFFF"/>
        </w:rPr>
        <w:t xml:space="preserve"> (</w:t>
      </w:r>
      <w:r w:rsidR="00D25CA2">
        <w:rPr>
          <w:color w:val="1F1F1F"/>
          <w:shd w:val="clear" w:color="auto" w:fill="FFFFFF"/>
        </w:rPr>
        <w:t>ICO</w:t>
      </w:r>
      <w:r w:rsidR="009407E6">
        <w:rPr>
          <w:color w:val="1F1F1F"/>
          <w:shd w:val="clear" w:color="auto" w:fill="FFFFFF"/>
        </w:rPr>
        <w:t>)</w:t>
      </w:r>
      <w:r w:rsidR="0045737B">
        <w:rPr>
          <w:color w:val="1F1F1F"/>
          <w:shd w:val="clear" w:color="auto" w:fill="FFFFFF"/>
        </w:rPr>
        <w:t xml:space="preserve"> to become an approved ICO Code of Conduct</w:t>
      </w:r>
      <w:r>
        <w:rPr>
          <w:color w:val="1F1F1F"/>
          <w:shd w:val="clear" w:color="auto" w:fill="FFFFFF"/>
        </w:rPr>
        <w:t>.</w:t>
      </w:r>
      <w:r>
        <w:rPr>
          <w:color w:val="000000"/>
        </w:rPr>
        <w:br/>
      </w:r>
    </w:p>
    <w:p w14:paraId="45332B71" w14:textId="77777777" w:rsidR="00B01A6B" w:rsidRDefault="00B01A6B" w:rsidP="00B01A6B">
      <w:pPr>
        <w:rPr>
          <w:rFonts w:ascii="Arial" w:hAnsi="Arial" w:cs="Arial"/>
          <w:sz w:val="24"/>
          <w:szCs w:val="24"/>
        </w:rPr>
      </w:pPr>
    </w:p>
    <w:p w14:paraId="57167620" w14:textId="77777777" w:rsidR="00B01A6B" w:rsidRDefault="00B01A6B" w:rsidP="00B01A6B">
      <w:pPr>
        <w:rPr>
          <w:rFonts w:ascii="Arial" w:hAnsi="Arial" w:cs="Arial"/>
          <w:sz w:val="24"/>
          <w:szCs w:val="24"/>
        </w:rPr>
      </w:pPr>
    </w:p>
    <w:p w14:paraId="13BE8EEE" w14:textId="6F58F545" w:rsidR="00D04F04" w:rsidRPr="004C16E5" w:rsidRDefault="00D04F04" w:rsidP="00D04F04">
      <w:pPr>
        <w:rPr>
          <w:rFonts w:ascii="Arial" w:hAnsi="Arial" w:cs="Arial"/>
        </w:rPr>
      </w:pPr>
      <w:r w:rsidRPr="004C16E5">
        <w:rPr>
          <w:rFonts w:ascii="Arial" w:hAnsi="Arial" w:cs="Arial"/>
        </w:rPr>
        <w:t>Da</w:t>
      </w:r>
      <w:r>
        <w:rPr>
          <w:rFonts w:ascii="Arial" w:hAnsi="Arial" w:cs="Arial"/>
        </w:rPr>
        <w:t xml:space="preserve">te of issue: </w:t>
      </w:r>
      <w:r w:rsidR="000319BB">
        <w:rPr>
          <w:rFonts w:ascii="Arial" w:hAnsi="Arial" w:cs="Arial"/>
          <w:b/>
          <w:bCs/>
        </w:rPr>
        <w:t>20/02/2023</w:t>
      </w:r>
    </w:p>
    <w:p w14:paraId="107E0A1E" w14:textId="523E494D" w:rsidR="00D04F04" w:rsidRPr="004C16E5" w:rsidRDefault="00D04F04" w:rsidP="00D04F04">
      <w:r w:rsidRPr="004C16E5">
        <w:rPr>
          <w:rFonts w:ascii="Arial" w:hAnsi="Arial" w:cs="Arial"/>
        </w:rPr>
        <w:t xml:space="preserve">Action required: Responses by </w:t>
      </w:r>
      <w:r w:rsidR="000319BB">
        <w:rPr>
          <w:rFonts w:ascii="Arial" w:hAnsi="Arial" w:cs="Arial"/>
          <w:b/>
          <w:bCs/>
        </w:rPr>
        <w:t>28/04/2023</w:t>
      </w:r>
    </w:p>
    <w:p w14:paraId="4E56E994" w14:textId="77777777" w:rsidR="00B01A6B" w:rsidRDefault="00B01A6B">
      <w:pPr>
        <w:rPr>
          <w:rFonts w:ascii="Arial" w:hAnsi="Arial" w:cs="Arial"/>
          <w:sz w:val="24"/>
          <w:szCs w:val="24"/>
        </w:rPr>
      </w:pPr>
      <w:r>
        <w:rPr>
          <w:rFonts w:ascii="Arial" w:hAnsi="Arial" w:cs="Arial"/>
          <w:sz w:val="24"/>
          <w:szCs w:val="24"/>
        </w:rPr>
        <w:br w:type="page"/>
      </w:r>
    </w:p>
    <w:p w14:paraId="774BB3F2" w14:textId="77777777" w:rsidR="00FF4C3F" w:rsidRPr="0046616D" w:rsidRDefault="00FF4C3F" w:rsidP="00FF4C3F">
      <w:pPr>
        <w:tabs>
          <w:tab w:val="left" w:pos="4253"/>
        </w:tabs>
        <w:spacing w:after="120"/>
        <w:rPr>
          <w:rFonts w:ascii="Arial Bold" w:hAnsi="Arial Bold" w:cs="Arial Bold"/>
          <w:color w:val="000000"/>
          <w:sz w:val="28"/>
          <w:szCs w:val="28"/>
        </w:rPr>
      </w:pPr>
      <w:r w:rsidRPr="182F8286">
        <w:rPr>
          <w:rFonts w:ascii="Arial Bold" w:hAnsi="Arial Bold" w:cs="Arial Bold"/>
          <w:color w:val="000000" w:themeColor="text1"/>
          <w:sz w:val="28"/>
          <w:szCs w:val="28"/>
        </w:rPr>
        <w:lastRenderedPageBreak/>
        <w:t>UK General Data Protection Regulation (UK GDPR)</w:t>
      </w:r>
    </w:p>
    <w:p w14:paraId="2E433B4F" w14:textId="51BF4FE3" w:rsidR="00FF4C3F" w:rsidRPr="008970B4" w:rsidRDefault="00AD5D2B" w:rsidP="00FF4C3F">
      <w:pPr>
        <w:spacing w:before="120" w:after="120"/>
        <w:outlineLvl w:val="2"/>
        <w:rPr>
          <w:rFonts w:ascii="Arial" w:eastAsia="Times New Roman" w:hAnsi="Arial" w:cs="Arial"/>
          <w:color w:val="000000"/>
          <w:sz w:val="24"/>
          <w:szCs w:val="24"/>
          <w:lang w:val="en" w:eastAsia="en-GB"/>
        </w:rPr>
      </w:pPr>
      <w:r w:rsidRPr="008970B4">
        <w:rPr>
          <w:rFonts w:ascii="Arial" w:hAnsi="Arial" w:cs="Arial"/>
          <w:sz w:val="24"/>
          <w:szCs w:val="24"/>
        </w:rPr>
        <w:t xml:space="preserve">Digital Health &amp; Care Wales </w:t>
      </w:r>
      <w:r w:rsidR="00FF4C3F" w:rsidRPr="008970B4">
        <w:rPr>
          <w:rFonts w:ascii="Arial" w:hAnsi="Arial" w:cs="Arial"/>
          <w:sz w:val="24"/>
          <w:szCs w:val="24"/>
        </w:rPr>
        <w:t xml:space="preserve">will be data controller for any personal data you provide as part of your response to the consultation. </w:t>
      </w:r>
      <w:r w:rsidRPr="008970B4">
        <w:rPr>
          <w:rFonts w:ascii="Arial" w:hAnsi="Arial" w:cs="Arial"/>
          <w:sz w:val="24"/>
          <w:szCs w:val="24"/>
        </w:rPr>
        <w:t xml:space="preserve"> </w:t>
      </w:r>
      <w:r w:rsidR="00FF4C3F" w:rsidRPr="008970B4">
        <w:rPr>
          <w:rFonts w:ascii="Arial" w:hAnsi="Arial" w:cs="Arial"/>
          <w:sz w:val="24"/>
          <w:szCs w:val="24"/>
        </w:rPr>
        <w:t xml:space="preserve">Any response you send us will be seen in full by </w:t>
      </w:r>
      <w:r w:rsidRPr="008970B4">
        <w:rPr>
          <w:rFonts w:ascii="Arial" w:hAnsi="Arial" w:cs="Arial"/>
          <w:sz w:val="24"/>
          <w:szCs w:val="24"/>
        </w:rPr>
        <w:t xml:space="preserve">Digital Health &amp; Care Wales </w:t>
      </w:r>
      <w:r w:rsidR="00FF4C3F" w:rsidRPr="008970B4">
        <w:rPr>
          <w:rFonts w:ascii="Arial" w:hAnsi="Arial" w:cs="Arial"/>
          <w:sz w:val="24"/>
          <w:szCs w:val="24"/>
        </w:rPr>
        <w:t xml:space="preserve">staff dealing with the issues which this consultation is about. </w:t>
      </w:r>
    </w:p>
    <w:p w14:paraId="64470ADB" w14:textId="3E317E97" w:rsidR="00FF4C3F" w:rsidRPr="008970B4" w:rsidRDefault="00FF4C3F" w:rsidP="00FF4C3F">
      <w:pPr>
        <w:tabs>
          <w:tab w:val="left" w:pos="4253"/>
        </w:tabs>
        <w:spacing w:before="120" w:after="120"/>
        <w:rPr>
          <w:rFonts w:ascii="Arial" w:hAnsi="Arial" w:cs="Arial"/>
          <w:sz w:val="24"/>
          <w:szCs w:val="24"/>
        </w:rPr>
      </w:pPr>
      <w:r w:rsidRPr="008970B4">
        <w:rPr>
          <w:rFonts w:ascii="Arial" w:hAnsi="Arial" w:cs="Arial"/>
          <w:sz w:val="24"/>
          <w:szCs w:val="24"/>
        </w:rPr>
        <w:t xml:space="preserve">In order to show that the consultation was carried out properly, </w:t>
      </w:r>
      <w:r w:rsidR="00AD5D2B" w:rsidRPr="008970B4">
        <w:rPr>
          <w:rFonts w:ascii="Arial" w:hAnsi="Arial" w:cs="Arial"/>
          <w:sz w:val="24"/>
          <w:szCs w:val="24"/>
        </w:rPr>
        <w:t xml:space="preserve">Digital Health &amp; Care Wales </w:t>
      </w:r>
      <w:r w:rsidRPr="008970B4">
        <w:rPr>
          <w:rFonts w:ascii="Arial" w:hAnsi="Arial" w:cs="Arial"/>
          <w:sz w:val="24"/>
          <w:szCs w:val="24"/>
        </w:rPr>
        <w:t>intends to publish a summary of the responses to this document. We may also publish responses in full. Normally, the name and address (or part of the address) of the person or organisation who sent the response are published with the response. If you do not want your name or address published, please tell us this in writing when you send your response. We will then redact them before publishing.</w:t>
      </w:r>
    </w:p>
    <w:p w14:paraId="14786680" w14:textId="0BD24472" w:rsidR="00FF4C3F" w:rsidRPr="008970B4" w:rsidRDefault="00FF4C3F" w:rsidP="00FF4C3F">
      <w:pPr>
        <w:tabs>
          <w:tab w:val="left" w:pos="4253"/>
        </w:tabs>
        <w:spacing w:before="120" w:after="120"/>
        <w:rPr>
          <w:rFonts w:ascii="Arial" w:hAnsi="Arial" w:cs="Arial"/>
          <w:sz w:val="24"/>
          <w:szCs w:val="24"/>
        </w:rPr>
      </w:pPr>
      <w:r w:rsidRPr="008970B4">
        <w:rPr>
          <w:rFonts w:ascii="Arial" w:hAnsi="Arial" w:cs="Arial"/>
          <w:sz w:val="24"/>
          <w:szCs w:val="24"/>
        </w:rPr>
        <w:t>You should also be aware of our responsibilities under Freedom of Information legislation</w:t>
      </w:r>
      <w:r w:rsidR="00AD5D2B" w:rsidRPr="008970B4">
        <w:rPr>
          <w:rFonts w:ascii="Arial" w:hAnsi="Arial" w:cs="Arial"/>
          <w:sz w:val="24"/>
          <w:szCs w:val="24"/>
        </w:rPr>
        <w:t>.</w:t>
      </w:r>
    </w:p>
    <w:p w14:paraId="6A010866" w14:textId="112497EF" w:rsidR="00FF4C3F" w:rsidRPr="008970B4" w:rsidRDefault="00FF4C3F" w:rsidP="00FF4C3F">
      <w:pPr>
        <w:spacing w:before="120" w:after="120"/>
        <w:outlineLvl w:val="2"/>
        <w:rPr>
          <w:rFonts w:ascii="Arial" w:eastAsia="Times New Roman" w:hAnsi="Arial" w:cs="Arial"/>
          <w:color w:val="000000"/>
          <w:sz w:val="24"/>
          <w:szCs w:val="24"/>
          <w:lang w:val="en" w:eastAsia="en-GB"/>
        </w:rPr>
      </w:pPr>
      <w:r w:rsidRPr="008970B4">
        <w:rPr>
          <w:rFonts w:ascii="Arial" w:eastAsia="Times New Roman" w:hAnsi="Arial" w:cs="Arial"/>
          <w:color w:val="000000"/>
          <w:sz w:val="24"/>
          <w:szCs w:val="24"/>
          <w:lang w:val="en" w:eastAsia="en-GB"/>
        </w:rPr>
        <w:t xml:space="preserve">If your details are published as part of the consultation </w:t>
      </w:r>
      <w:r w:rsidR="008970B4" w:rsidRPr="008970B4">
        <w:rPr>
          <w:rFonts w:ascii="Arial" w:eastAsia="Times New Roman" w:hAnsi="Arial" w:cs="Arial"/>
          <w:color w:val="000000"/>
          <w:sz w:val="24"/>
          <w:szCs w:val="24"/>
          <w:lang w:val="en" w:eastAsia="en-GB"/>
        </w:rPr>
        <w:t>response,</w:t>
      </w:r>
      <w:r w:rsidRPr="008970B4">
        <w:rPr>
          <w:rFonts w:ascii="Arial" w:eastAsia="Times New Roman" w:hAnsi="Arial" w:cs="Arial"/>
          <w:color w:val="000000"/>
          <w:sz w:val="24"/>
          <w:szCs w:val="24"/>
          <w:lang w:val="en" w:eastAsia="en-GB"/>
        </w:rPr>
        <w:t xml:space="preserve"> then these published reports will be retained indefinitely. Any of your data held otherwise by </w:t>
      </w:r>
      <w:r w:rsidR="00CA7C13" w:rsidRPr="008970B4">
        <w:rPr>
          <w:rFonts w:ascii="Arial" w:eastAsia="Times New Roman" w:hAnsi="Arial" w:cs="Arial"/>
          <w:color w:val="000000"/>
          <w:sz w:val="24"/>
          <w:szCs w:val="24"/>
          <w:lang w:val="en" w:eastAsia="en-GB"/>
        </w:rPr>
        <w:t xml:space="preserve">Digital Health &amp; Care Wales </w:t>
      </w:r>
      <w:r w:rsidRPr="008970B4">
        <w:rPr>
          <w:rFonts w:ascii="Arial" w:eastAsia="Times New Roman" w:hAnsi="Arial" w:cs="Arial"/>
          <w:color w:val="000000"/>
          <w:sz w:val="24"/>
          <w:szCs w:val="24"/>
          <w:lang w:val="en" w:eastAsia="en-GB"/>
        </w:rPr>
        <w:t>will be kept for no more than three years.</w:t>
      </w:r>
    </w:p>
    <w:p w14:paraId="44AC3155" w14:textId="77777777" w:rsidR="00FF4C3F" w:rsidRPr="008970B4" w:rsidRDefault="00FF4C3F" w:rsidP="00FF4C3F">
      <w:pPr>
        <w:tabs>
          <w:tab w:val="left" w:pos="4253"/>
        </w:tabs>
        <w:spacing w:before="120" w:after="120"/>
        <w:rPr>
          <w:rFonts w:ascii="Arial Bold" w:hAnsi="Arial Bold" w:cs="Arial Bold"/>
          <w:sz w:val="24"/>
          <w:szCs w:val="24"/>
        </w:rPr>
      </w:pPr>
      <w:r w:rsidRPr="008970B4">
        <w:rPr>
          <w:rFonts w:ascii="Arial Bold" w:hAnsi="Arial Bold" w:cs="Arial Bold"/>
          <w:sz w:val="24"/>
          <w:szCs w:val="24"/>
        </w:rPr>
        <w:t>Your rights</w:t>
      </w:r>
    </w:p>
    <w:p w14:paraId="1CED6286" w14:textId="77777777" w:rsidR="00FF4C3F" w:rsidRPr="008970B4" w:rsidRDefault="00FF4C3F" w:rsidP="00FF4C3F">
      <w:pPr>
        <w:spacing w:after="0"/>
        <w:rPr>
          <w:rFonts w:ascii="Arial" w:hAnsi="Arial" w:cs="Arial"/>
          <w:sz w:val="24"/>
          <w:szCs w:val="24"/>
        </w:rPr>
      </w:pPr>
      <w:r w:rsidRPr="008970B4">
        <w:rPr>
          <w:rFonts w:ascii="Arial" w:hAnsi="Arial" w:cs="Arial"/>
          <w:sz w:val="24"/>
          <w:szCs w:val="24"/>
        </w:rPr>
        <w:t>Under the data protection legislation, you have the right:</w:t>
      </w:r>
    </w:p>
    <w:p w14:paraId="59E95D95" w14:textId="77777777" w:rsidR="00FF4C3F" w:rsidRPr="008970B4" w:rsidRDefault="00FF4C3F" w:rsidP="00FF4C3F">
      <w:pPr>
        <w:pStyle w:val="ListParagraph"/>
        <w:numPr>
          <w:ilvl w:val="0"/>
          <w:numId w:val="4"/>
        </w:numPr>
        <w:jc w:val="both"/>
        <w:rPr>
          <w:lang w:val="en" w:eastAsia="en-GB"/>
        </w:rPr>
      </w:pPr>
      <w:r w:rsidRPr="008970B4">
        <w:rPr>
          <w:rFonts w:eastAsia="Times New Roman"/>
          <w:color w:val="000000"/>
          <w:lang w:val="en" w:eastAsia="en-GB"/>
        </w:rPr>
        <w:t>to be informed of the personal data held about you and to access it</w:t>
      </w:r>
    </w:p>
    <w:p w14:paraId="68B81217" w14:textId="77777777" w:rsidR="00FF4C3F" w:rsidRPr="008970B4" w:rsidRDefault="00FF4C3F" w:rsidP="00FF4C3F">
      <w:pPr>
        <w:pStyle w:val="ListParagraph"/>
        <w:numPr>
          <w:ilvl w:val="0"/>
          <w:numId w:val="4"/>
        </w:numPr>
        <w:contextualSpacing w:val="0"/>
        <w:jc w:val="both"/>
        <w:outlineLvl w:val="2"/>
      </w:pPr>
      <w:r w:rsidRPr="008970B4">
        <w:t>to require us to rectify inaccuracies in that data</w:t>
      </w:r>
    </w:p>
    <w:p w14:paraId="789AEAF2" w14:textId="77777777" w:rsidR="00FF4C3F" w:rsidRPr="008970B4" w:rsidRDefault="00FF4C3F" w:rsidP="00FF4C3F">
      <w:pPr>
        <w:pStyle w:val="ListParagraph"/>
        <w:numPr>
          <w:ilvl w:val="0"/>
          <w:numId w:val="4"/>
        </w:numPr>
        <w:tabs>
          <w:tab w:val="left" w:pos="4253"/>
        </w:tabs>
        <w:contextualSpacing w:val="0"/>
        <w:jc w:val="both"/>
      </w:pPr>
      <w:r w:rsidRPr="008970B4">
        <w:t>to (in certain circumstances) object to or restrict processing</w:t>
      </w:r>
    </w:p>
    <w:p w14:paraId="6A344A03" w14:textId="77777777" w:rsidR="00FF4C3F" w:rsidRPr="008970B4" w:rsidRDefault="00FF4C3F" w:rsidP="00FF4C3F">
      <w:pPr>
        <w:pStyle w:val="ListParagraph"/>
        <w:numPr>
          <w:ilvl w:val="0"/>
          <w:numId w:val="4"/>
        </w:numPr>
        <w:tabs>
          <w:tab w:val="left" w:pos="4253"/>
        </w:tabs>
        <w:contextualSpacing w:val="0"/>
        <w:jc w:val="both"/>
      </w:pPr>
      <w:r w:rsidRPr="008970B4">
        <w:t>for (in certain circumstances) your data to be ‘erased’</w:t>
      </w:r>
    </w:p>
    <w:p w14:paraId="730837EB" w14:textId="77777777" w:rsidR="00FF4C3F" w:rsidRPr="008970B4" w:rsidRDefault="00FF4C3F" w:rsidP="00FF4C3F">
      <w:pPr>
        <w:pStyle w:val="ListParagraph"/>
        <w:numPr>
          <w:ilvl w:val="0"/>
          <w:numId w:val="4"/>
        </w:numPr>
        <w:tabs>
          <w:tab w:val="left" w:pos="4253"/>
        </w:tabs>
        <w:jc w:val="both"/>
        <w:rPr>
          <w:rFonts w:eastAsia="Times New Roman"/>
          <w:color w:val="000000"/>
          <w:lang w:val="en" w:eastAsia="en-GB"/>
        </w:rPr>
      </w:pPr>
      <w:r w:rsidRPr="008970B4">
        <w:rPr>
          <w:rFonts w:eastAsia="Times New Roman"/>
          <w:color w:val="000000"/>
          <w:lang w:val="en" w:eastAsia="en-GB"/>
        </w:rPr>
        <w:t>to (in certain circumstances) data portability</w:t>
      </w:r>
    </w:p>
    <w:p w14:paraId="1D56229E" w14:textId="77777777" w:rsidR="00FF4C3F" w:rsidRPr="008970B4" w:rsidRDefault="00FF4C3F" w:rsidP="00FF4C3F">
      <w:pPr>
        <w:pStyle w:val="ListParagraph"/>
        <w:numPr>
          <w:ilvl w:val="0"/>
          <w:numId w:val="4"/>
        </w:numPr>
        <w:tabs>
          <w:tab w:val="left" w:pos="4253"/>
        </w:tabs>
        <w:rPr>
          <w:rFonts w:eastAsia="Times New Roman"/>
          <w:color w:val="000000"/>
          <w:lang w:val="en" w:eastAsia="en-GB"/>
        </w:rPr>
        <w:sectPr w:rsidR="00FF4C3F" w:rsidRPr="008970B4" w:rsidSect="00B01A6B">
          <w:headerReference w:type="first" r:id="rId13"/>
          <w:pgSz w:w="11906" w:h="16838"/>
          <w:pgMar w:top="1440" w:right="1440" w:bottom="1440" w:left="1440" w:header="0" w:footer="708" w:gutter="0"/>
          <w:cols w:space="708"/>
          <w:titlePg/>
          <w:docGrid w:linePitch="360"/>
        </w:sectPr>
      </w:pPr>
      <w:r w:rsidRPr="008970B4">
        <w:t>to lodge a complaint with the Information Commissioner’s Office (ICO) who is our independent regulator for data protection.</w:t>
      </w:r>
    </w:p>
    <w:p w14:paraId="0C7ABEC6" w14:textId="77777777" w:rsidR="00FF4C3F" w:rsidRPr="008970B4" w:rsidRDefault="00FF4C3F" w:rsidP="00FF4C3F">
      <w:pPr>
        <w:rPr>
          <w:rFonts w:ascii="Arial" w:hAnsi="Arial" w:cs="Arial"/>
          <w:sz w:val="24"/>
          <w:szCs w:val="24"/>
        </w:rPr>
      </w:pPr>
    </w:p>
    <w:p w14:paraId="5BF56E52" w14:textId="7A08A880" w:rsidR="00FF4C3F" w:rsidRPr="008970B4" w:rsidRDefault="00FF4C3F" w:rsidP="00FF4C3F">
      <w:pPr>
        <w:rPr>
          <w:rFonts w:ascii="Arial" w:hAnsi="Arial" w:cs="Arial"/>
          <w:sz w:val="24"/>
          <w:szCs w:val="24"/>
        </w:rPr>
        <w:sectPr w:rsidR="00FF4C3F" w:rsidRPr="008970B4" w:rsidSect="00694B83">
          <w:type w:val="continuous"/>
          <w:pgSz w:w="11906" w:h="16838"/>
          <w:pgMar w:top="1440" w:right="1440" w:bottom="1440" w:left="1440" w:header="0" w:footer="708" w:gutter="0"/>
          <w:cols w:space="708"/>
          <w:titlePg/>
          <w:docGrid w:linePitch="360"/>
        </w:sectPr>
      </w:pPr>
      <w:r w:rsidRPr="008970B4">
        <w:rPr>
          <w:rFonts w:ascii="Arial" w:hAnsi="Arial" w:cs="Arial"/>
          <w:sz w:val="24"/>
          <w:szCs w:val="24"/>
        </w:rPr>
        <w:t xml:space="preserve">For further details about the information the </w:t>
      </w:r>
      <w:r w:rsidR="00CA7C13" w:rsidRPr="008970B4">
        <w:rPr>
          <w:rFonts w:ascii="Arial" w:hAnsi="Arial" w:cs="Arial"/>
          <w:sz w:val="24"/>
          <w:szCs w:val="24"/>
        </w:rPr>
        <w:t>Digital Health &amp; Care Wales</w:t>
      </w:r>
      <w:r w:rsidRPr="008970B4">
        <w:rPr>
          <w:rFonts w:ascii="Arial" w:hAnsi="Arial" w:cs="Arial"/>
          <w:sz w:val="24"/>
          <w:szCs w:val="24"/>
        </w:rPr>
        <w:t xml:space="preserve"> holds and its use, or if you want to exercise your rights under the UK GDPR, please see contact details below:</w:t>
      </w:r>
    </w:p>
    <w:p w14:paraId="71962910" w14:textId="77777777" w:rsidR="00FF4C3F" w:rsidRPr="008970B4" w:rsidRDefault="00FF4C3F" w:rsidP="00FF4C3F">
      <w:pPr>
        <w:rPr>
          <w:rFonts w:ascii="Arial" w:hAnsi="Arial" w:cs="Arial"/>
          <w:sz w:val="24"/>
          <w:szCs w:val="24"/>
        </w:rPr>
        <w:sectPr w:rsidR="00FF4C3F" w:rsidRPr="008970B4" w:rsidSect="00C14443">
          <w:type w:val="continuous"/>
          <w:pgSz w:w="11906" w:h="16838"/>
          <w:pgMar w:top="1440" w:right="1440" w:bottom="1440" w:left="1440" w:header="0" w:footer="708" w:gutter="0"/>
          <w:cols w:num="2" w:space="708"/>
          <w:titlePg/>
          <w:docGrid w:linePitch="360"/>
        </w:sectPr>
      </w:pPr>
    </w:p>
    <w:p w14:paraId="28B22C85" w14:textId="77777777" w:rsidR="00FF4C3F" w:rsidRPr="008970B4" w:rsidRDefault="00FF4C3F" w:rsidP="00FF4C3F">
      <w:pPr>
        <w:spacing w:after="0" w:line="240" w:lineRule="auto"/>
        <w:jc w:val="both"/>
        <w:rPr>
          <w:rFonts w:ascii="Arial" w:hAnsi="Arial" w:cs="Arial"/>
          <w:sz w:val="24"/>
          <w:szCs w:val="24"/>
        </w:rPr>
      </w:pPr>
      <w:r w:rsidRPr="008970B4">
        <w:rPr>
          <w:rFonts w:ascii="Arial" w:hAnsi="Arial" w:cs="Arial"/>
          <w:sz w:val="24"/>
          <w:szCs w:val="24"/>
        </w:rPr>
        <w:t>Data Protection Officer:</w:t>
      </w:r>
    </w:p>
    <w:p w14:paraId="602D9DA8" w14:textId="75CCE30A" w:rsidR="00FF4C3F" w:rsidRPr="00FB0254" w:rsidRDefault="00CA7C13" w:rsidP="00FF4C3F">
      <w:pPr>
        <w:tabs>
          <w:tab w:val="left" w:pos="4253"/>
        </w:tabs>
        <w:rPr>
          <w:rFonts w:ascii="Arial" w:hAnsi="Arial" w:cs="Arial"/>
          <w:sz w:val="24"/>
          <w:szCs w:val="24"/>
        </w:rPr>
      </w:pPr>
      <w:r w:rsidRPr="008970B4">
        <w:rPr>
          <w:rFonts w:ascii="Arial" w:hAnsi="Arial" w:cs="Arial"/>
          <w:sz w:val="24"/>
          <w:szCs w:val="24"/>
        </w:rPr>
        <w:t xml:space="preserve">Digital Health and Care Wales </w:t>
      </w:r>
      <w:r w:rsidRPr="008970B4">
        <w:rPr>
          <w:rFonts w:ascii="Arial" w:hAnsi="Arial" w:cs="Arial"/>
          <w:sz w:val="24"/>
          <w:szCs w:val="24"/>
        </w:rPr>
        <w:br/>
      </w:r>
      <w:proofErr w:type="spellStart"/>
      <w:r w:rsidRPr="008970B4">
        <w:rPr>
          <w:rFonts w:ascii="Arial" w:hAnsi="Arial" w:cs="Arial"/>
          <w:sz w:val="24"/>
          <w:szCs w:val="24"/>
        </w:rPr>
        <w:t>Tŷ</w:t>
      </w:r>
      <w:proofErr w:type="spellEnd"/>
      <w:r w:rsidRPr="008970B4">
        <w:rPr>
          <w:rFonts w:ascii="Arial" w:hAnsi="Arial" w:cs="Arial"/>
          <w:sz w:val="24"/>
          <w:szCs w:val="24"/>
        </w:rPr>
        <w:t xml:space="preserve"> Glan-</w:t>
      </w:r>
      <w:proofErr w:type="spellStart"/>
      <w:r w:rsidRPr="008970B4">
        <w:rPr>
          <w:rFonts w:ascii="Arial" w:hAnsi="Arial" w:cs="Arial"/>
          <w:sz w:val="24"/>
          <w:szCs w:val="24"/>
        </w:rPr>
        <w:t>yr</w:t>
      </w:r>
      <w:proofErr w:type="spellEnd"/>
      <w:r w:rsidRPr="008970B4">
        <w:rPr>
          <w:rFonts w:ascii="Arial" w:hAnsi="Arial" w:cs="Arial"/>
          <w:sz w:val="24"/>
          <w:szCs w:val="24"/>
        </w:rPr>
        <w:t>-</w:t>
      </w:r>
      <w:proofErr w:type="spellStart"/>
      <w:r w:rsidRPr="008970B4">
        <w:rPr>
          <w:rFonts w:ascii="Arial" w:hAnsi="Arial" w:cs="Arial"/>
          <w:sz w:val="24"/>
          <w:szCs w:val="24"/>
        </w:rPr>
        <w:t>Afon</w:t>
      </w:r>
      <w:proofErr w:type="spellEnd"/>
      <w:r w:rsidRPr="008970B4">
        <w:rPr>
          <w:rFonts w:ascii="Arial" w:hAnsi="Arial" w:cs="Arial"/>
          <w:sz w:val="24"/>
          <w:szCs w:val="24"/>
        </w:rPr>
        <w:t xml:space="preserve"> </w:t>
      </w:r>
      <w:r w:rsidRPr="008970B4">
        <w:rPr>
          <w:rFonts w:ascii="Arial" w:hAnsi="Arial" w:cs="Arial"/>
          <w:sz w:val="24"/>
          <w:szCs w:val="24"/>
        </w:rPr>
        <w:br/>
        <w:t xml:space="preserve">21 Cowbridge Road East </w:t>
      </w:r>
      <w:r w:rsidRPr="008970B4">
        <w:rPr>
          <w:rFonts w:ascii="Arial" w:hAnsi="Arial" w:cs="Arial"/>
          <w:sz w:val="24"/>
          <w:szCs w:val="24"/>
        </w:rPr>
        <w:br/>
        <w:t xml:space="preserve">Cardiff </w:t>
      </w:r>
      <w:r w:rsidRPr="008970B4">
        <w:rPr>
          <w:rFonts w:ascii="Arial" w:hAnsi="Arial" w:cs="Arial"/>
          <w:sz w:val="24"/>
          <w:szCs w:val="24"/>
        </w:rPr>
        <w:br/>
        <w:t xml:space="preserve">CF11 9AD </w:t>
      </w:r>
      <w:hyperlink r:id="rId14" w:history="1">
        <w:r w:rsidRPr="00DD053F">
          <w:rPr>
            <w:rStyle w:val="HyperlinktextstyleChar"/>
          </w:rPr>
          <w:t>DHCW.InformationGovernance@wales.nhs.uk</w:t>
        </w:r>
      </w:hyperlink>
      <w:r w:rsidRPr="008970B4">
        <w:rPr>
          <w:rFonts w:ascii="Arial" w:hAnsi="Arial" w:cs="Arial"/>
          <w:sz w:val="24"/>
          <w:szCs w:val="24"/>
        </w:rPr>
        <w:t xml:space="preserve">  </w:t>
      </w:r>
      <w:r w:rsidR="00FF4C3F" w:rsidRPr="008970B4">
        <w:rPr>
          <w:rFonts w:ascii="Arial" w:hAnsi="Arial" w:cs="Arial"/>
          <w:sz w:val="24"/>
          <w:szCs w:val="24"/>
        </w:rPr>
        <w:br w:type="column"/>
      </w:r>
      <w:r w:rsidR="00FF4C3F" w:rsidRPr="008970B4">
        <w:rPr>
          <w:rFonts w:ascii="Arial" w:hAnsi="Arial" w:cs="Arial"/>
          <w:sz w:val="24"/>
          <w:szCs w:val="24"/>
        </w:rPr>
        <w:t xml:space="preserve">The contact details for the Information Commissioner’s Office are: </w:t>
      </w:r>
      <w:r w:rsidR="00FB0254">
        <w:rPr>
          <w:rFonts w:ascii="Arial" w:hAnsi="Arial" w:cs="Arial"/>
          <w:sz w:val="24"/>
          <w:szCs w:val="24"/>
        </w:rPr>
        <w:br/>
      </w:r>
      <w:r w:rsidR="00FF4C3F" w:rsidRPr="008970B4">
        <w:rPr>
          <w:rFonts w:ascii="Arial" w:hAnsi="Arial" w:cs="Arial"/>
          <w:sz w:val="24"/>
          <w:szCs w:val="24"/>
        </w:rPr>
        <w:t>Wycliffe House</w:t>
      </w:r>
      <w:r w:rsidR="00FB0254">
        <w:rPr>
          <w:rFonts w:ascii="Arial" w:hAnsi="Arial" w:cs="Arial"/>
          <w:sz w:val="24"/>
          <w:szCs w:val="24"/>
        </w:rPr>
        <w:br/>
      </w:r>
      <w:r w:rsidR="00FF4C3F" w:rsidRPr="008970B4">
        <w:rPr>
          <w:rFonts w:ascii="Arial" w:hAnsi="Arial" w:cs="Arial"/>
          <w:sz w:val="24"/>
          <w:szCs w:val="24"/>
        </w:rPr>
        <w:t>Water Lane</w:t>
      </w:r>
      <w:r w:rsidR="00FB0254">
        <w:rPr>
          <w:rFonts w:ascii="Arial" w:hAnsi="Arial" w:cs="Arial"/>
          <w:sz w:val="24"/>
          <w:szCs w:val="24"/>
        </w:rPr>
        <w:br/>
      </w:r>
      <w:r w:rsidR="00FF4C3F" w:rsidRPr="008970B4">
        <w:rPr>
          <w:rFonts w:ascii="Arial" w:hAnsi="Arial" w:cs="Arial"/>
          <w:sz w:val="24"/>
          <w:szCs w:val="24"/>
        </w:rPr>
        <w:t>Wilmslow</w:t>
      </w:r>
      <w:r w:rsidR="00FB0254">
        <w:rPr>
          <w:rFonts w:ascii="Arial" w:hAnsi="Arial" w:cs="Arial"/>
          <w:sz w:val="24"/>
          <w:szCs w:val="24"/>
        </w:rPr>
        <w:br/>
      </w:r>
      <w:r w:rsidR="00FF4C3F" w:rsidRPr="008970B4">
        <w:rPr>
          <w:rFonts w:ascii="Arial" w:hAnsi="Arial" w:cs="Arial"/>
          <w:sz w:val="24"/>
          <w:szCs w:val="24"/>
        </w:rPr>
        <w:t>Cheshire SK9 5AF</w:t>
      </w:r>
      <w:r w:rsidR="00FB0254">
        <w:rPr>
          <w:rFonts w:ascii="Arial" w:hAnsi="Arial" w:cs="Arial"/>
          <w:sz w:val="24"/>
          <w:szCs w:val="24"/>
        </w:rPr>
        <w:br/>
      </w:r>
      <w:r w:rsidR="00FF4C3F" w:rsidRPr="008970B4">
        <w:rPr>
          <w:rFonts w:ascii="Arial" w:hAnsi="Arial" w:cs="Arial"/>
          <w:sz w:val="24"/>
          <w:szCs w:val="24"/>
        </w:rPr>
        <w:t>Tel: 0303 123 1113</w:t>
      </w:r>
      <w:r w:rsidR="00FB0254">
        <w:rPr>
          <w:rFonts w:ascii="Arial" w:hAnsi="Arial" w:cs="Arial"/>
          <w:sz w:val="24"/>
          <w:szCs w:val="24"/>
        </w:rPr>
        <w:br/>
      </w:r>
      <w:r w:rsidR="00FF4C3F" w:rsidRPr="008970B4">
        <w:rPr>
          <w:rFonts w:ascii="Arial" w:hAnsi="Arial" w:cs="Arial"/>
          <w:sz w:val="24"/>
          <w:szCs w:val="24"/>
        </w:rPr>
        <w:t xml:space="preserve">Website: </w:t>
      </w:r>
      <w:hyperlink r:id="rId15" w:history="1">
        <w:r w:rsidR="00FF4C3F" w:rsidRPr="008970B4">
          <w:rPr>
            <w:rStyle w:val="HyperlinktextstyleChar"/>
          </w:rPr>
          <w:t>https://ico.org.uk/</w:t>
        </w:r>
      </w:hyperlink>
    </w:p>
    <w:p w14:paraId="51061D22" w14:textId="77777777" w:rsidR="00FF4C3F" w:rsidRDefault="00FF4C3F" w:rsidP="00FF4C3F">
      <w:pPr>
        <w:rPr>
          <w:rFonts w:ascii="Arial" w:hAnsi="Arial" w:cs="Arial"/>
          <w:sz w:val="24"/>
          <w:szCs w:val="24"/>
        </w:rPr>
        <w:sectPr w:rsidR="00FF4C3F" w:rsidSect="00C14443">
          <w:type w:val="continuous"/>
          <w:pgSz w:w="11906" w:h="16838"/>
          <w:pgMar w:top="1440" w:right="1440" w:bottom="1440" w:left="1440" w:header="0" w:footer="708" w:gutter="0"/>
          <w:cols w:num="2" w:space="708"/>
          <w:titlePg/>
          <w:docGrid w:linePitch="360"/>
        </w:sectPr>
      </w:pPr>
    </w:p>
    <w:p w14:paraId="5E5EDC9C" w14:textId="77777777" w:rsidR="00FF4C3F" w:rsidRPr="003D6E25" w:rsidRDefault="00FF4C3F" w:rsidP="00FF4C3F">
      <w:pPr>
        <w:pStyle w:val="Heading1"/>
      </w:pPr>
      <w:bookmarkStart w:id="0" w:name="_Toc115793665"/>
      <w:bookmarkStart w:id="1" w:name="_Toc123281984"/>
      <w:r>
        <w:lastRenderedPageBreak/>
        <w:t>Contents</w:t>
      </w:r>
      <w:bookmarkEnd w:id="0"/>
      <w:bookmarkEnd w:id="1"/>
    </w:p>
    <w:sdt>
      <w:sdtPr>
        <w:rPr>
          <w:rFonts w:ascii="Arial" w:hAnsi="Arial" w:cs="Arial"/>
        </w:rPr>
        <w:id w:val="533471034"/>
        <w:docPartObj>
          <w:docPartGallery w:val="Table of Contents"/>
          <w:docPartUnique/>
        </w:docPartObj>
      </w:sdtPr>
      <w:sdtEndPr>
        <w:rPr>
          <w:b/>
          <w:bCs/>
          <w:noProof/>
        </w:rPr>
      </w:sdtEndPr>
      <w:sdtContent>
        <w:p w14:paraId="3EDB76BD" w14:textId="7DCE13A2" w:rsidR="00FB0254" w:rsidRPr="00FB0254" w:rsidRDefault="00FF4C3F" w:rsidP="00FB0254">
          <w:pPr>
            <w:spacing w:line="600" w:lineRule="auto"/>
            <w:rPr>
              <w:rFonts w:ascii="Arial" w:hAnsi="Arial" w:cs="Arial"/>
            </w:rPr>
          </w:pPr>
          <w:r w:rsidRPr="003D6E25">
            <w:rPr>
              <w:rFonts w:eastAsiaTheme="minorEastAsia"/>
              <w:sz w:val="24"/>
              <w:szCs w:val="24"/>
            </w:rPr>
            <w:fldChar w:fldCharType="begin"/>
          </w:r>
          <w:r w:rsidRPr="003D6E25">
            <w:instrText xml:space="preserve"> TOC \o "1-1" \h \z \u </w:instrText>
          </w:r>
          <w:r w:rsidRPr="003D6E25">
            <w:rPr>
              <w:rFonts w:eastAsiaTheme="minorEastAsia"/>
              <w:sz w:val="24"/>
              <w:szCs w:val="24"/>
            </w:rPr>
            <w:fldChar w:fldCharType="separate"/>
          </w:r>
        </w:p>
        <w:p w14:paraId="04670076" w14:textId="62917355" w:rsidR="00FB0254" w:rsidRDefault="00000000" w:rsidP="00FB0254">
          <w:pPr>
            <w:pStyle w:val="TOC1"/>
            <w:tabs>
              <w:tab w:val="right" w:leader="dot" w:pos="9016"/>
            </w:tabs>
            <w:spacing w:line="600" w:lineRule="auto"/>
            <w:rPr>
              <w:rFonts w:asciiTheme="minorHAnsi" w:hAnsiTheme="minorHAnsi" w:cstheme="minorBidi"/>
              <w:noProof/>
              <w:sz w:val="22"/>
              <w:szCs w:val="22"/>
              <w:lang w:eastAsia="en-GB"/>
            </w:rPr>
          </w:pPr>
          <w:hyperlink w:anchor="_Toc123281985" w:history="1">
            <w:r w:rsidR="00FB0254" w:rsidRPr="007E04C8">
              <w:rPr>
                <w:rStyle w:val="Hyperlink"/>
                <w:noProof/>
              </w:rPr>
              <w:t>WASPI Background</w:t>
            </w:r>
            <w:r w:rsidR="00FB0254">
              <w:rPr>
                <w:noProof/>
                <w:webHidden/>
              </w:rPr>
              <w:tab/>
            </w:r>
            <w:r w:rsidR="00FB0254">
              <w:rPr>
                <w:noProof/>
                <w:webHidden/>
              </w:rPr>
              <w:fldChar w:fldCharType="begin"/>
            </w:r>
            <w:r w:rsidR="00FB0254">
              <w:rPr>
                <w:noProof/>
                <w:webHidden/>
              </w:rPr>
              <w:instrText xml:space="preserve"> PAGEREF _Toc123281985 \h </w:instrText>
            </w:r>
            <w:r w:rsidR="00FB0254">
              <w:rPr>
                <w:noProof/>
                <w:webHidden/>
              </w:rPr>
            </w:r>
            <w:r w:rsidR="00FB0254">
              <w:rPr>
                <w:noProof/>
                <w:webHidden/>
              </w:rPr>
              <w:fldChar w:fldCharType="separate"/>
            </w:r>
            <w:r w:rsidR="004A422E">
              <w:rPr>
                <w:noProof/>
                <w:webHidden/>
              </w:rPr>
              <w:t>4</w:t>
            </w:r>
            <w:r w:rsidR="00FB0254">
              <w:rPr>
                <w:noProof/>
                <w:webHidden/>
              </w:rPr>
              <w:fldChar w:fldCharType="end"/>
            </w:r>
          </w:hyperlink>
        </w:p>
        <w:p w14:paraId="7E89737F" w14:textId="752D9B41" w:rsidR="00FB0254" w:rsidRDefault="00000000" w:rsidP="00FB0254">
          <w:pPr>
            <w:pStyle w:val="TOC1"/>
            <w:tabs>
              <w:tab w:val="right" w:leader="dot" w:pos="9016"/>
            </w:tabs>
            <w:spacing w:line="600" w:lineRule="auto"/>
            <w:rPr>
              <w:rFonts w:asciiTheme="minorHAnsi" w:hAnsiTheme="minorHAnsi" w:cstheme="minorBidi"/>
              <w:noProof/>
              <w:sz w:val="22"/>
              <w:szCs w:val="22"/>
              <w:lang w:eastAsia="en-GB"/>
            </w:rPr>
          </w:pPr>
          <w:hyperlink w:anchor="_Toc123281986" w:history="1">
            <w:r w:rsidR="00FB0254" w:rsidRPr="007E04C8">
              <w:rPr>
                <w:rStyle w:val="Hyperlink"/>
                <w:noProof/>
              </w:rPr>
              <w:t>Proposed code of conduct and intended outcomes</w:t>
            </w:r>
            <w:r w:rsidR="00FB0254">
              <w:rPr>
                <w:noProof/>
                <w:webHidden/>
              </w:rPr>
              <w:tab/>
            </w:r>
            <w:r w:rsidR="00FB0254">
              <w:rPr>
                <w:noProof/>
                <w:webHidden/>
              </w:rPr>
              <w:fldChar w:fldCharType="begin"/>
            </w:r>
            <w:r w:rsidR="00FB0254">
              <w:rPr>
                <w:noProof/>
                <w:webHidden/>
              </w:rPr>
              <w:instrText xml:space="preserve"> PAGEREF _Toc123281986 \h </w:instrText>
            </w:r>
            <w:r w:rsidR="00FB0254">
              <w:rPr>
                <w:noProof/>
                <w:webHidden/>
              </w:rPr>
            </w:r>
            <w:r w:rsidR="00FB0254">
              <w:rPr>
                <w:noProof/>
                <w:webHidden/>
              </w:rPr>
              <w:fldChar w:fldCharType="separate"/>
            </w:r>
            <w:r w:rsidR="004A422E">
              <w:rPr>
                <w:noProof/>
                <w:webHidden/>
              </w:rPr>
              <w:t>6</w:t>
            </w:r>
            <w:r w:rsidR="00FB0254">
              <w:rPr>
                <w:noProof/>
                <w:webHidden/>
              </w:rPr>
              <w:fldChar w:fldCharType="end"/>
            </w:r>
          </w:hyperlink>
        </w:p>
        <w:p w14:paraId="59F27501" w14:textId="22C62ABE" w:rsidR="00FB0254" w:rsidRDefault="00000000" w:rsidP="00FB0254">
          <w:pPr>
            <w:pStyle w:val="TOC1"/>
            <w:tabs>
              <w:tab w:val="right" w:leader="dot" w:pos="9016"/>
            </w:tabs>
            <w:spacing w:line="600" w:lineRule="auto"/>
            <w:rPr>
              <w:rFonts w:asciiTheme="minorHAnsi" w:hAnsiTheme="minorHAnsi" w:cstheme="minorBidi"/>
              <w:noProof/>
              <w:sz w:val="22"/>
              <w:szCs w:val="22"/>
              <w:lang w:eastAsia="en-GB"/>
            </w:rPr>
          </w:pPr>
          <w:hyperlink w:anchor="_Toc123281988" w:history="1">
            <w:r w:rsidR="00FB0254" w:rsidRPr="007E04C8">
              <w:rPr>
                <w:rStyle w:val="Hyperlink"/>
                <w:noProof/>
              </w:rPr>
              <w:t>How to respond</w:t>
            </w:r>
            <w:r w:rsidR="00FB0254">
              <w:rPr>
                <w:noProof/>
                <w:webHidden/>
              </w:rPr>
              <w:tab/>
            </w:r>
            <w:r w:rsidR="00FB0254">
              <w:rPr>
                <w:noProof/>
                <w:webHidden/>
              </w:rPr>
              <w:fldChar w:fldCharType="begin"/>
            </w:r>
            <w:r w:rsidR="00FB0254">
              <w:rPr>
                <w:noProof/>
                <w:webHidden/>
              </w:rPr>
              <w:instrText xml:space="preserve"> PAGEREF _Toc123281988 \h </w:instrText>
            </w:r>
            <w:r w:rsidR="00FB0254">
              <w:rPr>
                <w:noProof/>
                <w:webHidden/>
              </w:rPr>
            </w:r>
            <w:r w:rsidR="00FB0254">
              <w:rPr>
                <w:noProof/>
                <w:webHidden/>
              </w:rPr>
              <w:fldChar w:fldCharType="separate"/>
            </w:r>
            <w:r w:rsidR="004A422E">
              <w:rPr>
                <w:noProof/>
                <w:webHidden/>
              </w:rPr>
              <w:t>10</w:t>
            </w:r>
            <w:r w:rsidR="00FB0254">
              <w:rPr>
                <w:noProof/>
                <w:webHidden/>
              </w:rPr>
              <w:fldChar w:fldCharType="end"/>
            </w:r>
          </w:hyperlink>
        </w:p>
        <w:p w14:paraId="457F85B3" w14:textId="08FED61A" w:rsidR="00FB0254" w:rsidRDefault="00000000" w:rsidP="00FB0254">
          <w:pPr>
            <w:pStyle w:val="TOC1"/>
            <w:tabs>
              <w:tab w:val="right" w:leader="dot" w:pos="9016"/>
            </w:tabs>
            <w:spacing w:line="600" w:lineRule="auto"/>
            <w:rPr>
              <w:rFonts w:asciiTheme="minorHAnsi" w:hAnsiTheme="minorHAnsi" w:cstheme="minorBidi"/>
              <w:noProof/>
              <w:sz w:val="22"/>
              <w:szCs w:val="22"/>
              <w:lang w:eastAsia="en-GB"/>
            </w:rPr>
          </w:pPr>
          <w:hyperlink w:anchor="_Toc123281989" w:history="1">
            <w:r w:rsidR="00FB0254" w:rsidRPr="007E04C8">
              <w:rPr>
                <w:rStyle w:val="Hyperlink"/>
                <w:noProof/>
              </w:rPr>
              <w:t>Consultation Response Form</w:t>
            </w:r>
            <w:r w:rsidR="00FB0254">
              <w:rPr>
                <w:noProof/>
                <w:webHidden/>
              </w:rPr>
              <w:tab/>
            </w:r>
            <w:r w:rsidR="00FB0254">
              <w:rPr>
                <w:noProof/>
                <w:webHidden/>
              </w:rPr>
              <w:fldChar w:fldCharType="begin"/>
            </w:r>
            <w:r w:rsidR="00FB0254">
              <w:rPr>
                <w:noProof/>
                <w:webHidden/>
              </w:rPr>
              <w:instrText xml:space="preserve"> PAGEREF _Toc123281989 \h </w:instrText>
            </w:r>
            <w:r w:rsidR="00FB0254">
              <w:rPr>
                <w:noProof/>
                <w:webHidden/>
              </w:rPr>
            </w:r>
            <w:r w:rsidR="00FB0254">
              <w:rPr>
                <w:noProof/>
                <w:webHidden/>
              </w:rPr>
              <w:fldChar w:fldCharType="separate"/>
            </w:r>
            <w:r w:rsidR="004A422E">
              <w:rPr>
                <w:noProof/>
                <w:webHidden/>
              </w:rPr>
              <w:t>12</w:t>
            </w:r>
            <w:r w:rsidR="00FB0254">
              <w:rPr>
                <w:noProof/>
                <w:webHidden/>
              </w:rPr>
              <w:fldChar w:fldCharType="end"/>
            </w:r>
          </w:hyperlink>
        </w:p>
        <w:p w14:paraId="7565F01A" w14:textId="4838F1CE" w:rsidR="00FF4C3F" w:rsidRPr="003D6E25" w:rsidRDefault="00FF4C3F" w:rsidP="00FB0254">
          <w:pPr>
            <w:spacing w:line="600" w:lineRule="auto"/>
            <w:rPr>
              <w:rFonts w:ascii="Arial" w:hAnsi="Arial" w:cs="Arial"/>
            </w:rPr>
          </w:pPr>
          <w:r w:rsidRPr="003D6E25">
            <w:rPr>
              <w:rFonts w:ascii="Arial" w:hAnsi="Arial" w:cs="Arial"/>
            </w:rPr>
            <w:fldChar w:fldCharType="end"/>
          </w:r>
        </w:p>
      </w:sdtContent>
    </w:sdt>
    <w:p w14:paraId="62B90BC1" w14:textId="77777777" w:rsidR="00FF4C3F" w:rsidRPr="003D6E25" w:rsidRDefault="00FF4C3F" w:rsidP="00FF4C3F">
      <w:pPr>
        <w:rPr>
          <w:rFonts w:ascii="Arial" w:hAnsi="Arial" w:cs="Arial"/>
        </w:rPr>
      </w:pPr>
    </w:p>
    <w:p w14:paraId="7004E41F" w14:textId="77777777" w:rsidR="00FF4C3F" w:rsidRDefault="00FF4C3F" w:rsidP="00485968">
      <w:pPr>
        <w:spacing w:after="60"/>
        <w:ind w:left="357"/>
        <w:jc w:val="right"/>
        <w:rPr>
          <w:sz w:val="32"/>
          <w:szCs w:val="32"/>
        </w:rPr>
      </w:pPr>
    </w:p>
    <w:p w14:paraId="06B06084" w14:textId="77777777" w:rsidR="00FF4C3F" w:rsidRDefault="00FF4C3F">
      <w:pPr>
        <w:rPr>
          <w:rFonts w:ascii="Arial" w:hAnsi="Arial" w:cs="Arial"/>
          <w:b/>
          <w:sz w:val="24"/>
          <w:szCs w:val="24"/>
        </w:rPr>
      </w:pPr>
      <w:r>
        <w:rPr>
          <w:rFonts w:ascii="Arial" w:hAnsi="Arial" w:cs="Arial"/>
          <w:b/>
          <w:sz w:val="24"/>
          <w:szCs w:val="24"/>
        </w:rPr>
        <w:br w:type="page"/>
      </w:r>
    </w:p>
    <w:p w14:paraId="3773671E" w14:textId="77777777" w:rsidR="00FF4C3F" w:rsidRPr="003D6E25" w:rsidRDefault="00FF4C3F" w:rsidP="00FF4C3F">
      <w:pPr>
        <w:pStyle w:val="Heading1"/>
      </w:pPr>
      <w:bookmarkStart w:id="2" w:name="_Toc123281985"/>
      <w:r>
        <w:lastRenderedPageBreak/>
        <w:t>WASPI Background</w:t>
      </w:r>
      <w:bookmarkEnd w:id="2"/>
      <w:r>
        <w:t xml:space="preserve"> </w:t>
      </w:r>
    </w:p>
    <w:p w14:paraId="6147C875" w14:textId="77777777" w:rsidR="00FF4C3F" w:rsidRDefault="00FF4C3F" w:rsidP="00023267">
      <w:pPr>
        <w:spacing w:after="120" w:line="360" w:lineRule="auto"/>
        <w:rPr>
          <w:rFonts w:ascii="Arial" w:hAnsi="Arial" w:cs="Arial"/>
          <w:b/>
          <w:sz w:val="24"/>
          <w:szCs w:val="24"/>
        </w:rPr>
      </w:pPr>
    </w:p>
    <w:p w14:paraId="19E21330" w14:textId="77777777" w:rsidR="00B01A6B" w:rsidRPr="00023267" w:rsidRDefault="00023267" w:rsidP="00023267">
      <w:pPr>
        <w:spacing w:after="120" w:line="360" w:lineRule="auto"/>
        <w:rPr>
          <w:rFonts w:ascii="Arial" w:hAnsi="Arial" w:cs="Arial"/>
          <w:b/>
          <w:sz w:val="24"/>
          <w:szCs w:val="24"/>
        </w:rPr>
      </w:pPr>
      <w:r w:rsidRPr="00023267">
        <w:rPr>
          <w:rFonts w:ascii="Arial" w:hAnsi="Arial" w:cs="Arial"/>
          <w:b/>
          <w:sz w:val="24"/>
          <w:szCs w:val="24"/>
        </w:rPr>
        <w:t>What is this consultation about?</w:t>
      </w:r>
    </w:p>
    <w:p w14:paraId="1106D462" w14:textId="716027CD" w:rsidR="00D35300" w:rsidRPr="00263EA0" w:rsidRDefault="00D35300" w:rsidP="00023267">
      <w:pPr>
        <w:pStyle w:val="NormalWeb"/>
        <w:shd w:val="clear" w:color="auto" w:fill="FFFFFF"/>
        <w:spacing w:before="0" w:beforeAutospacing="0" w:after="300" w:afterAutospacing="0" w:line="360" w:lineRule="auto"/>
        <w:rPr>
          <w:rFonts w:ascii="Arial" w:hAnsi="Arial" w:cs="Arial"/>
          <w:sz w:val="24"/>
          <w:szCs w:val="24"/>
        </w:rPr>
      </w:pPr>
      <w:r w:rsidRPr="00023267">
        <w:rPr>
          <w:rFonts w:ascii="Arial" w:hAnsi="Arial" w:cs="Arial"/>
          <w:sz w:val="24"/>
          <w:szCs w:val="24"/>
        </w:rPr>
        <w:t>This consultation seeks your views on a proposal for the W</w:t>
      </w:r>
      <w:r w:rsidR="00023267" w:rsidRPr="00023267">
        <w:rPr>
          <w:rFonts w:ascii="Arial" w:hAnsi="Arial" w:cs="Arial"/>
          <w:sz w:val="24"/>
          <w:szCs w:val="24"/>
        </w:rPr>
        <w:t xml:space="preserve">ales </w:t>
      </w:r>
      <w:r w:rsidRPr="00023267">
        <w:rPr>
          <w:rFonts w:ascii="Arial" w:hAnsi="Arial" w:cs="Arial"/>
          <w:sz w:val="24"/>
          <w:szCs w:val="24"/>
        </w:rPr>
        <w:t>A</w:t>
      </w:r>
      <w:r w:rsidR="00023267" w:rsidRPr="00023267">
        <w:rPr>
          <w:rFonts w:ascii="Arial" w:hAnsi="Arial" w:cs="Arial"/>
          <w:sz w:val="24"/>
          <w:szCs w:val="24"/>
        </w:rPr>
        <w:t>ccord on the Sharing of Personal Information (WAS</w:t>
      </w:r>
      <w:r w:rsidRPr="00023267">
        <w:rPr>
          <w:rFonts w:ascii="Arial" w:hAnsi="Arial" w:cs="Arial"/>
          <w:sz w:val="24"/>
          <w:szCs w:val="24"/>
        </w:rPr>
        <w:t>PI</w:t>
      </w:r>
      <w:r w:rsidR="00023267" w:rsidRPr="00023267">
        <w:rPr>
          <w:rFonts w:ascii="Arial" w:hAnsi="Arial" w:cs="Arial"/>
          <w:sz w:val="24"/>
          <w:szCs w:val="24"/>
        </w:rPr>
        <w:t>)</w:t>
      </w:r>
      <w:r w:rsidRPr="00023267">
        <w:rPr>
          <w:rFonts w:ascii="Arial" w:hAnsi="Arial" w:cs="Arial"/>
          <w:sz w:val="24"/>
          <w:szCs w:val="24"/>
        </w:rPr>
        <w:t xml:space="preserve"> framework to apply to become an approved I</w:t>
      </w:r>
      <w:r w:rsidR="00F550A4" w:rsidRPr="00023267">
        <w:rPr>
          <w:rFonts w:ascii="Arial" w:hAnsi="Arial" w:cs="Arial"/>
          <w:sz w:val="24"/>
          <w:szCs w:val="24"/>
        </w:rPr>
        <w:t xml:space="preserve">nformation Commissioners’ </w:t>
      </w:r>
      <w:r w:rsidRPr="00023267">
        <w:rPr>
          <w:rFonts w:ascii="Arial" w:hAnsi="Arial" w:cs="Arial"/>
          <w:sz w:val="24"/>
          <w:szCs w:val="24"/>
        </w:rPr>
        <w:t>O</w:t>
      </w:r>
      <w:r w:rsidR="00F550A4" w:rsidRPr="00023267">
        <w:rPr>
          <w:rFonts w:ascii="Arial" w:hAnsi="Arial" w:cs="Arial"/>
          <w:sz w:val="24"/>
          <w:szCs w:val="24"/>
        </w:rPr>
        <w:t>ffice</w:t>
      </w:r>
      <w:r w:rsidR="00E72B4E">
        <w:rPr>
          <w:rFonts w:ascii="Arial" w:hAnsi="Arial" w:cs="Arial"/>
          <w:sz w:val="24"/>
          <w:szCs w:val="24"/>
        </w:rPr>
        <w:t xml:space="preserve"> (ICO)</w:t>
      </w:r>
      <w:r w:rsidRPr="00023267">
        <w:rPr>
          <w:rFonts w:ascii="Arial" w:hAnsi="Arial" w:cs="Arial"/>
          <w:sz w:val="24"/>
          <w:szCs w:val="24"/>
        </w:rPr>
        <w:t xml:space="preserve"> Code of Conduct</w:t>
      </w:r>
      <w:r w:rsidR="00F550A4" w:rsidRPr="00023267">
        <w:rPr>
          <w:rFonts w:ascii="Arial" w:hAnsi="Arial" w:cs="Arial"/>
          <w:sz w:val="24"/>
          <w:szCs w:val="24"/>
        </w:rPr>
        <w:t xml:space="preserve"> under the provisions of article 40 of the UK General Data Protection Regulation</w:t>
      </w:r>
      <w:r w:rsidR="00697E1B">
        <w:rPr>
          <w:rFonts w:ascii="Arial" w:hAnsi="Arial" w:cs="Arial"/>
          <w:sz w:val="24"/>
          <w:szCs w:val="24"/>
        </w:rPr>
        <w:t>.</w:t>
      </w:r>
      <w:r w:rsidR="00263EA0">
        <w:rPr>
          <w:rFonts w:ascii="Arial" w:hAnsi="Arial" w:cs="Arial"/>
          <w:sz w:val="24"/>
          <w:szCs w:val="24"/>
        </w:rPr>
        <w:t xml:space="preserve"> </w:t>
      </w:r>
      <w:r w:rsidR="00B53DDC">
        <w:rPr>
          <w:rFonts w:ascii="Arial" w:hAnsi="Arial" w:cs="Arial"/>
          <w:sz w:val="24"/>
          <w:szCs w:val="24"/>
        </w:rPr>
        <w:br/>
      </w:r>
      <w:r w:rsidR="00B53DDC">
        <w:rPr>
          <w:rFonts w:ascii="Arial" w:hAnsi="Arial" w:cs="Arial"/>
          <w:sz w:val="24"/>
          <w:szCs w:val="24"/>
        </w:rPr>
        <w:br/>
      </w:r>
      <w:r w:rsidR="00263EA0">
        <w:rPr>
          <w:rFonts w:ascii="Arial" w:hAnsi="Arial" w:cs="Arial"/>
          <w:sz w:val="24"/>
          <w:szCs w:val="24"/>
        </w:rPr>
        <w:t>The code will</w:t>
      </w:r>
      <w:r w:rsidR="00263EA0" w:rsidRPr="00023267">
        <w:rPr>
          <w:rFonts w:ascii="Arial" w:hAnsi="Arial" w:cs="Arial"/>
          <w:sz w:val="24"/>
          <w:szCs w:val="24"/>
        </w:rPr>
        <w:t xml:space="preserve"> build upon the existing framework with the intention of the code offering members and their stakeholders</w:t>
      </w:r>
      <w:r w:rsidR="00263EA0">
        <w:rPr>
          <w:rFonts w:ascii="Arial" w:hAnsi="Arial" w:cs="Arial"/>
          <w:sz w:val="24"/>
          <w:szCs w:val="24"/>
        </w:rPr>
        <w:t>,</w:t>
      </w:r>
      <w:r w:rsidR="00263EA0" w:rsidRPr="00023267">
        <w:rPr>
          <w:rFonts w:ascii="Arial" w:hAnsi="Arial" w:cs="Arial"/>
          <w:sz w:val="24"/>
          <w:szCs w:val="24"/>
        </w:rPr>
        <w:t xml:space="preserve"> including the public</w:t>
      </w:r>
      <w:r w:rsidR="00263EA0">
        <w:rPr>
          <w:rFonts w:ascii="Arial" w:hAnsi="Arial" w:cs="Arial"/>
          <w:sz w:val="24"/>
          <w:szCs w:val="24"/>
        </w:rPr>
        <w:t>,</w:t>
      </w:r>
      <w:r w:rsidR="00263EA0" w:rsidRPr="00023267">
        <w:rPr>
          <w:rFonts w:ascii="Arial" w:hAnsi="Arial" w:cs="Arial"/>
          <w:sz w:val="24"/>
          <w:szCs w:val="24"/>
        </w:rPr>
        <w:t xml:space="preserve"> additional assurance around organisational practices of data sharing. </w:t>
      </w:r>
      <w:r w:rsidR="00B53DDC">
        <w:rPr>
          <w:rFonts w:ascii="Arial" w:hAnsi="Arial" w:cs="Arial"/>
          <w:sz w:val="24"/>
          <w:szCs w:val="24"/>
        </w:rPr>
        <w:br/>
      </w:r>
      <w:r w:rsidR="00B53DDC">
        <w:rPr>
          <w:rFonts w:ascii="Arial" w:hAnsi="Arial" w:cs="Arial"/>
          <w:sz w:val="24"/>
          <w:szCs w:val="24"/>
        </w:rPr>
        <w:br/>
      </w:r>
      <w:r w:rsidRPr="00023267">
        <w:rPr>
          <w:rFonts w:ascii="Arial" w:hAnsi="Arial" w:cs="Arial"/>
          <w:sz w:val="24"/>
          <w:szCs w:val="24"/>
        </w:rPr>
        <w:t xml:space="preserve">Organisations directly concerned with the health, education, safety, crime prevention and social </w:t>
      </w:r>
      <w:r w:rsidR="004D080D" w:rsidRPr="00023267">
        <w:rPr>
          <w:rFonts w:ascii="Arial" w:hAnsi="Arial" w:cs="Arial"/>
          <w:sz w:val="24"/>
          <w:szCs w:val="24"/>
        </w:rPr>
        <w:t>wellbeing</w:t>
      </w:r>
      <w:r w:rsidRPr="00023267">
        <w:rPr>
          <w:rFonts w:ascii="Arial" w:hAnsi="Arial" w:cs="Arial"/>
          <w:sz w:val="24"/>
          <w:szCs w:val="24"/>
        </w:rPr>
        <w:t xml:space="preserve"> of citizens of Wales have embraced the Wales Accord on the Sharing of Personal Information (WASPI) as a tool to help them share information effectively and lawfully.</w:t>
      </w:r>
      <w:r w:rsidRPr="00023267">
        <w:rPr>
          <w:rFonts w:ascii="Arial" w:hAnsi="Arial" w:cs="Arial"/>
          <w:sz w:val="24"/>
          <w:szCs w:val="24"/>
        </w:rPr>
        <w:br/>
      </w:r>
      <w:r w:rsidRPr="00023267">
        <w:rPr>
          <w:rFonts w:ascii="Arial" w:hAnsi="Arial" w:cs="Arial"/>
          <w:sz w:val="24"/>
          <w:szCs w:val="24"/>
        </w:rPr>
        <w:br/>
        <w:t>The WASPI framework is managed by Digital Health and Care Wales</w:t>
      </w:r>
      <w:r w:rsidR="004E11CC">
        <w:rPr>
          <w:rFonts w:ascii="Arial" w:hAnsi="Arial" w:cs="Arial"/>
          <w:sz w:val="24"/>
          <w:szCs w:val="24"/>
        </w:rPr>
        <w:t xml:space="preserve"> (DHCW)</w:t>
      </w:r>
      <w:r w:rsidRPr="00023267">
        <w:rPr>
          <w:rFonts w:ascii="Arial" w:hAnsi="Arial" w:cs="Arial"/>
          <w:sz w:val="24"/>
          <w:szCs w:val="24"/>
        </w:rPr>
        <w:t xml:space="preserve"> and supported and fund</w:t>
      </w:r>
      <w:r w:rsidR="00F25684">
        <w:rPr>
          <w:rFonts w:ascii="Arial" w:hAnsi="Arial" w:cs="Arial"/>
          <w:sz w:val="24"/>
          <w:szCs w:val="24"/>
        </w:rPr>
        <w:t>ed</w:t>
      </w:r>
      <w:r w:rsidRPr="00023267">
        <w:rPr>
          <w:rFonts w:ascii="Arial" w:hAnsi="Arial" w:cs="Arial"/>
          <w:sz w:val="24"/>
          <w:szCs w:val="24"/>
        </w:rPr>
        <w:t xml:space="preserve"> by Welsh Government.</w:t>
      </w:r>
      <w:r w:rsidRPr="00023267">
        <w:rPr>
          <w:rFonts w:ascii="Arial" w:hAnsi="Arial" w:cs="Arial"/>
          <w:sz w:val="24"/>
          <w:szCs w:val="24"/>
        </w:rPr>
        <w:br/>
      </w:r>
      <w:r w:rsidRPr="00023267">
        <w:rPr>
          <w:rFonts w:ascii="Arial" w:hAnsi="Arial" w:cs="Arial"/>
          <w:sz w:val="24"/>
          <w:szCs w:val="24"/>
        </w:rPr>
        <w:br/>
      </w:r>
      <w:r w:rsidRPr="00023267">
        <w:rPr>
          <w:rFonts w:ascii="Arial" w:hAnsi="Arial" w:cs="Arial"/>
          <w:color w:val="1F1F1F"/>
          <w:sz w:val="24"/>
          <w:szCs w:val="24"/>
        </w:rPr>
        <w:t>We are consulting on:</w:t>
      </w:r>
    </w:p>
    <w:p w14:paraId="4E0E7311" w14:textId="0CF477B6" w:rsidR="00D35300" w:rsidRDefault="00D35300" w:rsidP="00023267">
      <w:pPr>
        <w:numPr>
          <w:ilvl w:val="0"/>
          <w:numId w:val="6"/>
        </w:numPr>
        <w:shd w:val="clear" w:color="auto" w:fill="FFFFFF"/>
        <w:spacing w:before="100" w:beforeAutospacing="1" w:after="100" w:afterAutospacing="1" w:line="360" w:lineRule="auto"/>
        <w:rPr>
          <w:rFonts w:ascii="Arial" w:eastAsia="Times New Roman" w:hAnsi="Arial" w:cs="Arial"/>
          <w:color w:val="1F1F1F"/>
          <w:sz w:val="24"/>
          <w:szCs w:val="24"/>
          <w:lang w:eastAsia="en-GB"/>
        </w:rPr>
      </w:pPr>
      <w:r w:rsidRPr="00023267">
        <w:rPr>
          <w:rFonts w:ascii="Arial" w:eastAsia="Times New Roman" w:hAnsi="Arial" w:cs="Arial"/>
          <w:color w:val="1F1F1F"/>
          <w:sz w:val="24"/>
          <w:szCs w:val="24"/>
          <w:lang w:eastAsia="en-GB"/>
        </w:rPr>
        <w:t>whether the</w:t>
      </w:r>
      <w:r w:rsidR="00263EA0">
        <w:rPr>
          <w:rFonts w:ascii="Arial" w:eastAsia="Times New Roman" w:hAnsi="Arial" w:cs="Arial"/>
          <w:color w:val="1F1F1F"/>
          <w:sz w:val="24"/>
          <w:szCs w:val="24"/>
          <w:lang w:eastAsia="en-GB"/>
        </w:rPr>
        <w:t xml:space="preserve"> proposed</w:t>
      </w:r>
      <w:r w:rsidRPr="00023267">
        <w:rPr>
          <w:rFonts w:ascii="Arial" w:eastAsia="Times New Roman" w:hAnsi="Arial" w:cs="Arial"/>
          <w:color w:val="1F1F1F"/>
          <w:sz w:val="24"/>
          <w:szCs w:val="24"/>
          <w:lang w:eastAsia="en-GB"/>
        </w:rPr>
        <w:t xml:space="preserve"> code is clear and enhances the existing WASPI framework</w:t>
      </w:r>
      <w:r w:rsidR="00F25684">
        <w:rPr>
          <w:rFonts w:ascii="Arial" w:eastAsia="Times New Roman" w:hAnsi="Arial" w:cs="Arial"/>
          <w:color w:val="1F1F1F"/>
          <w:sz w:val="24"/>
          <w:szCs w:val="24"/>
          <w:lang w:eastAsia="en-GB"/>
        </w:rPr>
        <w:t>.</w:t>
      </w:r>
    </w:p>
    <w:p w14:paraId="792B6E14" w14:textId="20D8673B" w:rsidR="006A74AE" w:rsidRPr="00263EA0" w:rsidRDefault="43BFBFDB" w:rsidP="00263EA0">
      <w:pPr>
        <w:numPr>
          <w:ilvl w:val="0"/>
          <w:numId w:val="6"/>
        </w:numPr>
        <w:shd w:val="clear" w:color="auto" w:fill="FFFFFF" w:themeFill="background1"/>
        <w:spacing w:before="100" w:beforeAutospacing="1" w:after="100" w:afterAutospacing="1" w:line="360" w:lineRule="auto"/>
        <w:rPr>
          <w:rFonts w:ascii="Arial" w:eastAsia="Times New Roman" w:hAnsi="Arial" w:cs="Arial"/>
          <w:color w:val="1F1F1F"/>
          <w:sz w:val="24"/>
          <w:szCs w:val="24"/>
          <w:lang w:eastAsia="en-GB"/>
        </w:rPr>
      </w:pPr>
      <w:r w:rsidRPr="00263EA0">
        <w:rPr>
          <w:rFonts w:ascii="Arial" w:eastAsia="Times New Roman" w:hAnsi="Arial" w:cs="Arial"/>
          <w:color w:val="1F1F1F"/>
          <w:sz w:val="24"/>
          <w:szCs w:val="24"/>
          <w:lang w:eastAsia="en-GB"/>
        </w:rPr>
        <w:t>whether the</w:t>
      </w:r>
      <w:r w:rsidR="00D35300" w:rsidRPr="00263EA0">
        <w:rPr>
          <w:rFonts w:ascii="Arial" w:eastAsia="Times New Roman" w:hAnsi="Arial" w:cs="Arial"/>
          <w:color w:val="1F1F1F"/>
          <w:sz w:val="24"/>
          <w:szCs w:val="24"/>
          <w:lang w:eastAsia="en-GB"/>
        </w:rPr>
        <w:t xml:space="preserve"> requirements of </w:t>
      </w:r>
      <w:r w:rsidR="5824529C" w:rsidRPr="00263EA0">
        <w:rPr>
          <w:rFonts w:ascii="Arial" w:eastAsia="Times New Roman" w:hAnsi="Arial" w:cs="Arial"/>
          <w:color w:val="1F1F1F"/>
          <w:sz w:val="24"/>
          <w:szCs w:val="24"/>
          <w:lang w:eastAsia="en-GB"/>
        </w:rPr>
        <w:t xml:space="preserve">prospective </w:t>
      </w:r>
      <w:r w:rsidR="00D35300" w:rsidRPr="00263EA0">
        <w:rPr>
          <w:rFonts w:ascii="Arial" w:eastAsia="Times New Roman" w:hAnsi="Arial" w:cs="Arial"/>
          <w:color w:val="1F1F1F"/>
          <w:sz w:val="24"/>
          <w:szCs w:val="24"/>
          <w:lang w:eastAsia="en-GB"/>
        </w:rPr>
        <w:t>code members</w:t>
      </w:r>
      <w:r w:rsidR="00F25684" w:rsidRPr="00263EA0">
        <w:rPr>
          <w:rFonts w:ascii="Arial" w:eastAsia="Times New Roman" w:hAnsi="Arial" w:cs="Arial"/>
          <w:color w:val="1F1F1F"/>
          <w:sz w:val="24"/>
          <w:szCs w:val="24"/>
          <w:lang w:eastAsia="en-GB"/>
        </w:rPr>
        <w:t>,</w:t>
      </w:r>
      <w:r w:rsidR="00D35300" w:rsidRPr="00263EA0">
        <w:rPr>
          <w:rFonts w:ascii="Arial" w:eastAsia="Times New Roman" w:hAnsi="Arial" w:cs="Arial"/>
          <w:color w:val="1F1F1F"/>
          <w:sz w:val="24"/>
          <w:szCs w:val="24"/>
          <w:lang w:eastAsia="en-GB"/>
        </w:rPr>
        <w:t xml:space="preserve"> which </w:t>
      </w:r>
      <w:r w:rsidR="489442C2" w:rsidRPr="00263EA0">
        <w:rPr>
          <w:rFonts w:ascii="Arial" w:eastAsia="Times New Roman" w:hAnsi="Arial" w:cs="Arial"/>
          <w:color w:val="1F1F1F"/>
          <w:sz w:val="24"/>
          <w:szCs w:val="24"/>
          <w:lang w:eastAsia="en-GB"/>
        </w:rPr>
        <w:t>are</w:t>
      </w:r>
      <w:r w:rsidR="00D35300" w:rsidRPr="00263EA0">
        <w:rPr>
          <w:rFonts w:ascii="Arial" w:eastAsia="Times New Roman" w:hAnsi="Arial" w:cs="Arial"/>
          <w:color w:val="1F1F1F"/>
          <w:sz w:val="24"/>
          <w:szCs w:val="24"/>
          <w:lang w:eastAsia="en-GB"/>
        </w:rPr>
        <w:t xml:space="preserve"> necessary to make the code compliant with the Information Commissioner</w:t>
      </w:r>
      <w:r w:rsidR="00F25684" w:rsidRPr="00263EA0">
        <w:rPr>
          <w:rFonts w:ascii="Arial" w:eastAsia="Times New Roman" w:hAnsi="Arial" w:cs="Arial"/>
          <w:color w:val="1F1F1F"/>
          <w:sz w:val="24"/>
          <w:szCs w:val="24"/>
          <w:lang w:eastAsia="en-GB"/>
        </w:rPr>
        <w:t>’</w:t>
      </w:r>
      <w:r w:rsidR="00D35300" w:rsidRPr="00263EA0">
        <w:rPr>
          <w:rFonts w:ascii="Arial" w:eastAsia="Times New Roman" w:hAnsi="Arial" w:cs="Arial"/>
          <w:color w:val="1F1F1F"/>
          <w:sz w:val="24"/>
          <w:szCs w:val="24"/>
          <w:lang w:eastAsia="en-GB"/>
        </w:rPr>
        <w:t>s Office code of conduct expectations</w:t>
      </w:r>
      <w:r w:rsidR="3D16BAB6" w:rsidRPr="00263EA0">
        <w:rPr>
          <w:rFonts w:ascii="Arial" w:eastAsia="Times New Roman" w:hAnsi="Arial" w:cs="Arial"/>
          <w:color w:val="1F1F1F"/>
          <w:sz w:val="24"/>
          <w:szCs w:val="24"/>
          <w:lang w:eastAsia="en-GB"/>
        </w:rPr>
        <w:t>, are clear</w:t>
      </w:r>
      <w:r w:rsidR="00D35300" w:rsidRPr="00263EA0">
        <w:rPr>
          <w:rFonts w:ascii="Arial" w:eastAsia="Times New Roman" w:hAnsi="Arial" w:cs="Arial"/>
          <w:color w:val="1F1F1F"/>
          <w:sz w:val="24"/>
          <w:szCs w:val="24"/>
          <w:lang w:eastAsia="en-GB"/>
        </w:rPr>
        <w:t>.</w:t>
      </w:r>
    </w:p>
    <w:p w14:paraId="459DDE78" w14:textId="30F7788C" w:rsidR="00263EA0" w:rsidRPr="00263EA0" w:rsidRDefault="00263EA0" w:rsidP="00263EA0">
      <w:pPr>
        <w:numPr>
          <w:ilvl w:val="0"/>
          <w:numId w:val="6"/>
        </w:numPr>
        <w:shd w:val="clear" w:color="auto" w:fill="FFFFFF"/>
        <w:spacing w:before="100" w:beforeAutospacing="1" w:after="100" w:afterAutospacing="1" w:line="360" w:lineRule="auto"/>
        <w:rPr>
          <w:rFonts w:ascii="Arial" w:eastAsia="Times New Roman" w:hAnsi="Arial" w:cs="Arial"/>
          <w:color w:val="1F1F1F"/>
          <w:sz w:val="24"/>
          <w:szCs w:val="24"/>
          <w:lang w:eastAsia="en-GB"/>
        </w:rPr>
      </w:pPr>
      <w:r>
        <w:rPr>
          <w:rFonts w:ascii="Arial" w:eastAsia="Times New Roman" w:hAnsi="Arial" w:cs="Arial"/>
          <w:color w:val="1F1F1F"/>
          <w:sz w:val="24"/>
          <w:szCs w:val="24"/>
          <w:lang w:eastAsia="en-GB"/>
        </w:rPr>
        <w:t>whether organisations would intend to sign up to become a code member.</w:t>
      </w:r>
    </w:p>
    <w:p w14:paraId="163F278D" w14:textId="77777777" w:rsidR="00263EA0" w:rsidRDefault="00263EA0">
      <w:pPr>
        <w:rPr>
          <w:rFonts w:ascii="Arial" w:hAnsi="Arial" w:cs="Arial"/>
          <w:b/>
          <w:sz w:val="24"/>
          <w:szCs w:val="24"/>
        </w:rPr>
      </w:pPr>
      <w:r>
        <w:rPr>
          <w:rFonts w:ascii="Arial" w:hAnsi="Arial" w:cs="Arial"/>
          <w:b/>
          <w:sz w:val="24"/>
          <w:szCs w:val="24"/>
        </w:rPr>
        <w:br w:type="page"/>
      </w:r>
    </w:p>
    <w:p w14:paraId="122AFF70" w14:textId="0B996187" w:rsidR="006A74AE" w:rsidRPr="00023267" w:rsidRDefault="00023267" w:rsidP="00023267">
      <w:pPr>
        <w:spacing w:after="120" w:line="360" w:lineRule="auto"/>
        <w:rPr>
          <w:rFonts w:ascii="Arial" w:hAnsi="Arial" w:cs="Arial"/>
          <w:b/>
          <w:sz w:val="24"/>
          <w:szCs w:val="24"/>
        </w:rPr>
      </w:pPr>
      <w:r w:rsidRPr="00023267">
        <w:rPr>
          <w:rFonts w:ascii="Arial" w:hAnsi="Arial" w:cs="Arial"/>
          <w:b/>
          <w:sz w:val="24"/>
          <w:szCs w:val="24"/>
        </w:rPr>
        <w:lastRenderedPageBreak/>
        <w:t xml:space="preserve">Background </w:t>
      </w:r>
      <w:r w:rsidR="00050925">
        <w:rPr>
          <w:rFonts w:ascii="Arial" w:hAnsi="Arial" w:cs="Arial"/>
          <w:b/>
          <w:sz w:val="24"/>
          <w:szCs w:val="24"/>
        </w:rPr>
        <w:t>of WASPI</w:t>
      </w:r>
    </w:p>
    <w:p w14:paraId="695771E9" w14:textId="7BCA4491" w:rsidR="00023267" w:rsidRPr="00023267" w:rsidRDefault="00023267" w:rsidP="00B53DDC">
      <w:pPr>
        <w:spacing w:after="120" w:line="360" w:lineRule="auto"/>
        <w:rPr>
          <w:rFonts w:ascii="Arial" w:hAnsi="Arial" w:cs="Arial"/>
          <w:sz w:val="24"/>
          <w:szCs w:val="24"/>
        </w:rPr>
      </w:pPr>
      <w:r w:rsidRPr="00023267">
        <w:rPr>
          <w:rFonts w:ascii="Arial" w:hAnsi="Arial" w:cs="Arial"/>
          <w:sz w:val="24"/>
          <w:szCs w:val="24"/>
        </w:rPr>
        <w:t xml:space="preserve">Sharing of personal data is an essential element of delivering effective services to citizens. </w:t>
      </w:r>
      <w:r w:rsidR="00B53DDC">
        <w:rPr>
          <w:rFonts w:ascii="Arial" w:hAnsi="Arial" w:cs="Arial"/>
          <w:sz w:val="24"/>
          <w:szCs w:val="24"/>
        </w:rPr>
        <w:br/>
      </w:r>
      <w:r w:rsidR="00B53DDC">
        <w:rPr>
          <w:rFonts w:ascii="Arial" w:hAnsi="Arial" w:cs="Arial"/>
          <w:sz w:val="24"/>
          <w:szCs w:val="24"/>
        </w:rPr>
        <w:br/>
      </w:r>
      <w:r w:rsidRPr="00023267">
        <w:rPr>
          <w:rFonts w:ascii="Arial" w:hAnsi="Arial" w:cs="Arial"/>
          <w:sz w:val="24"/>
          <w:szCs w:val="24"/>
        </w:rPr>
        <w:t xml:space="preserve">The existing </w:t>
      </w:r>
      <w:r w:rsidRPr="00E72B4E">
        <w:rPr>
          <w:rFonts w:ascii="Arial" w:hAnsi="Arial" w:cs="Arial"/>
          <w:sz w:val="24"/>
          <w:szCs w:val="24"/>
        </w:rPr>
        <w:t>Wales Accord on the Sharing of Personal Information (WASPI)</w:t>
      </w:r>
      <w:r w:rsidRPr="00023267">
        <w:rPr>
          <w:rFonts w:ascii="Arial" w:hAnsi="Arial" w:cs="Arial"/>
          <w:sz w:val="24"/>
          <w:szCs w:val="24"/>
        </w:rPr>
        <w:t xml:space="preserve"> is a framework for those organisations that hold information about </w:t>
      </w:r>
      <w:r w:rsidR="00263EA0">
        <w:rPr>
          <w:rFonts w:ascii="Arial" w:hAnsi="Arial" w:cs="Arial"/>
          <w:sz w:val="24"/>
          <w:szCs w:val="24"/>
        </w:rPr>
        <w:t xml:space="preserve">living </w:t>
      </w:r>
      <w:r w:rsidRPr="00023267">
        <w:rPr>
          <w:rFonts w:ascii="Arial" w:hAnsi="Arial" w:cs="Arial"/>
          <w:sz w:val="24"/>
          <w:szCs w:val="24"/>
        </w:rPr>
        <w:t>individuals (personal data) and who consider it appropriate or necessary to share it with others.</w:t>
      </w:r>
      <w:r w:rsidR="00B53DDC">
        <w:rPr>
          <w:rFonts w:ascii="Arial" w:hAnsi="Arial" w:cs="Arial"/>
          <w:sz w:val="24"/>
          <w:szCs w:val="24"/>
        </w:rPr>
        <w:br/>
      </w:r>
      <w:r w:rsidR="00B53DDC">
        <w:rPr>
          <w:rFonts w:ascii="Arial" w:hAnsi="Arial" w:cs="Arial"/>
          <w:sz w:val="24"/>
          <w:szCs w:val="24"/>
        </w:rPr>
        <w:br/>
      </w:r>
      <w:r w:rsidR="00926917">
        <w:rPr>
          <w:rFonts w:ascii="Arial" w:hAnsi="Arial" w:cs="Arial"/>
          <w:sz w:val="24"/>
          <w:szCs w:val="24"/>
        </w:rPr>
        <w:t xml:space="preserve">The current </w:t>
      </w:r>
      <w:r w:rsidR="006A74AE" w:rsidRPr="00023267">
        <w:rPr>
          <w:rFonts w:ascii="Arial" w:hAnsi="Arial" w:cs="Arial"/>
          <w:sz w:val="24"/>
          <w:szCs w:val="24"/>
        </w:rPr>
        <w:t xml:space="preserve">WASPI </w:t>
      </w:r>
      <w:r w:rsidR="00926917">
        <w:rPr>
          <w:rFonts w:ascii="Arial" w:hAnsi="Arial" w:cs="Arial"/>
          <w:sz w:val="24"/>
          <w:szCs w:val="24"/>
        </w:rPr>
        <w:t xml:space="preserve">arrangements consist of a </w:t>
      </w:r>
      <w:r w:rsidR="006A74AE" w:rsidRPr="00023267">
        <w:rPr>
          <w:rFonts w:ascii="Arial" w:hAnsi="Arial" w:cs="Arial"/>
          <w:sz w:val="24"/>
          <w:szCs w:val="24"/>
        </w:rPr>
        <w:t>voluntary framework that has been available for over a decade. It was established to address challenges faced by stakeholders who needed to share the personal data of citizens to offer care, treatment, support, education and protection. The various iterations of the Accord have drawn on the legislation and available guidance, such as the Information Commissioner’s Data Sharing Code of Practice, to introduce a set of principles that signatories agree to apply when sharing personal data.</w:t>
      </w:r>
    </w:p>
    <w:p w14:paraId="5AB9E1BE" w14:textId="77777777" w:rsidR="00023267" w:rsidRPr="00023267" w:rsidRDefault="00023267" w:rsidP="00023267">
      <w:pPr>
        <w:spacing w:after="0" w:line="360" w:lineRule="auto"/>
        <w:rPr>
          <w:rFonts w:ascii="Arial" w:hAnsi="Arial" w:cs="Arial"/>
          <w:sz w:val="24"/>
          <w:szCs w:val="24"/>
        </w:rPr>
      </w:pPr>
    </w:p>
    <w:p w14:paraId="281617A8" w14:textId="7780319B" w:rsidR="00023267" w:rsidRPr="00023267" w:rsidRDefault="00023267" w:rsidP="00023267">
      <w:pPr>
        <w:spacing w:after="0" w:line="360" w:lineRule="auto"/>
        <w:rPr>
          <w:rFonts w:ascii="Arial" w:hAnsi="Arial" w:cs="Arial"/>
          <w:sz w:val="24"/>
          <w:szCs w:val="24"/>
        </w:rPr>
      </w:pPr>
      <w:r w:rsidRPr="00023267">
        <w:rPr>
          <w:rFonts w:ascii="Arial" w:hAnsi="Arial" w:cs="Arial"/>
          <w:sz w:val="24"/>
          <w:szCs w:val="24"/>
        </w:rPr>
        <w:t xml:space="preserve">WASPI provides a framework which builds confidence that personal data can, and </w:t>
      </w:r>
      <w:r w:rsidR="003F4184">
        <w:rPr>
          <w:rFonts w:ascii="Arial" w:hAnsi="Arial" w:cs="Arial"/>
          <w:sz w:val="24"/>
          <w:szCs w:val="24"/>
        </w:rPr>
        <w:t>may</w:t>
      </w:r>
      <w:r w:rsidRPr="00023267">
        <w:rPr>
          <w:rFonts w:ascii="Arial" w:hAnsi="Arial" w:cs="Arial"/>
          <w:sz w:val="24"/>
          <w:szCs w:val="24"/>
        </w:rPr>
        <w:t xml:space="preserve">, be shared to deliver services that benefit people in Wales. The development of standardised templates for information sharing agreements, with an associated quality assurance process, underpins the principles set out in the Accord and has helped organisations to set out how their data sharing arrangements are lawful and appropriate. </w:t>
      </w:r>
      <w:r w:rsidRPr="00023267">
        <w:rPr>
          <w:rFonts w:ascii="Arial" w:hAnsi="Arial" w:cs="Arial"/>
          <w:sz w:val="24"/>
          <w:szCs w:val="24"/>
        </w:rPr>
        <w:br/>
      </w:r>
      <w:r w:rsidRPr="00023267">
        <w:rPr>
          <w:rFonts w:ascii="Arial" w:hAnsi="Arial" w:cs="Arial"/>
          <w:sz w:val="24"/>
          <w:szCs w:val="24"/>
        </w:rPr>
        <w:br/>
      </w:r>
      <w:r w:rsidRPr="005C4231">
        <w:rPr>
          <w:rFonts w:ascii="Arial" w:hAnsi="Arial" w:cs="Arial"/>
          <w:sz w:val="24"/>
          <w:szCs w:val="24"/>
        </w:rPr>
        <w:t xml:space="preserve">WASPI has extensive support, including public statements of support from the Information Commissioner and </w:t>
      </w:r>
      <w:r w:rsidR="00F40717" w:rsidRPr="005C4231">
        <w:rPr>
          <w:rFonts w:ascii="Arial" w:hAnsi="Arial" w:cs="Arial"/>
          <w:sz w:val="24"/>
          <w:szCs w:val="24"/>
        </w:rPr>
        <w:t xml:space="preserve">sponsorship from </w:t>
      </w:r>
      <w:r w:rsidRPr="005C4231">
        <w:rPr>
          <w:rFonts w:ascii="Arial" w:hAnsi="Arial" w:cs="Arial"/>
          <w:sz w:val="24"/>
          <w:szCs w:val="24"/>
        </w:rPr>
        <w:t xml:space="preserve">Welsh Government. At the time of writing, in </w:t>
      </w:r>
      <w:r w:rsidR="00F40717" w:rsidRPr="005C4231">
        <w:rPr>
          <w:rFonts w:ascii="Arial" w:hAnsi="Arial" w:cs="Arial"/>
          <w:sz w:val="24"/>
          <w:szCs w:val="24"/>
        </w:rPr>
        <w:t xml:space="preserve">November </w:t>
      </w:r>
      <w:r w:rsidRPr="005C4231">
        <w:rPr>
          <w:rFonts w:ascii="Arial" w:hAnsi="Arial" w:cs="Arial"/>
          <w:sz w:val="24"/>
          <w:szCs w:val="24"/>
        </w:rPr>
        <w:t>2022, over 750 organisations were signatories to existing WASPI Accord, including:</w:t>
      </w:r>
    </w:p>
    <w:p w14:paraId="72965581" w14:textId="77777777" w:rsidR="00023267" w:rsidRPr="00023267" w:rsidRDefault="00023267" w:rsidP="00023267">
      <w:pPr>
        <w:spacing w:after="0" w:line="360" w:lineRule="auto"/>
        <w:rPr>
          <w:rFonts w:ascii="Arial" w:hAnsi="Arial" w:cs="Arial"/>
          <w:sz w:val="24"/>
          <w:szCs w:val="24"/>
        </w:rPr>
      </w:pPr>
    </w:p>
    <w:p w14:paraId="0C5B2F07" w14:textId="77777777" w:rsidR="00023267" w:rsidRPr="00023267" w:rsidRDefault="00023267" w:rsidP="00023267">
      <w:pPr>
        <w:pStyle w:val="ListParagraph"/>
        <w:numPr>
          <w:ilvl w:val="0"/>
          <w:numId w:val="8"/>
        </w:numPr>
        <w:spacing w:line="360" w:lineRule="auto"/>
      </w:pPr>
      <w:r w:rsidRPr="00023267">
        <w:t xml:space="preserve">All Welsh Health Boards and Trusts. </w:t>
      </w:r>
    </w:p>
    <w:p w14:paraId="2127C815" w14:textId="77777777" w:rsidR="00023267" w:rsidRPr="00023267" w:rsidRDefault="00023267" w:rsidP="00023267">
      <w:pPr>
        <w:pStyle w:val="ListParagraph"/>
        <w:numPr>
          <w:ilvl w:val="0"/>
          <w:numId w:val="8"/>
        </w:numPr>
        <w:spacing w:line="360" w:lineRule="auto"/>
      </w:pPr>
      <w:r w:rsidRPr="00023267">
        <w:t xml:space="preserve">All Welsh Local Authorities. </w:t>
      </w:r>
    </w:p>
    <w:p w14:paraId="0E338B60" w14:textId="77777777" w:rsidR="00023267" w:rsidRPr="00023267" w:rsidRDefault="00023267" w:rsidP="00023267">
      <w:pPr>
        <w:pStyle w:val="ListParagraph"/>
        <w:numPr>
          <w:ilvl w:val="0"/>
          <w:numId w:val="8"/>
        </w:numPr>
        <w:spacing w:line="360" w:lineRule="auto"/>
      </w:pPr>
      <w:r w:rsidRPr="00023267">
        <w:t>All Welsh Police Forces and associated Police and Crime Commissioners.</w:t>
      </w:r>
    </w:p>
    <w:p w14:paraId="6A7688C3" w14:textId="77777777" w:rsidR="00023267" w:rsidRPr="00023267" w:rsidRDefault="00023267" w:rsidP="00023267">
      <w:pPr>
        <w:pStyle w:val="ListParagraph"/>
        <w:numPr>
          <w:ilvl w:val="0"/>
          <w:numId w:val="8"/>
        </w:numPr>
        <w:spacing w:line="360" w:lineRule="auto"/>
      </w:pPr>
      <w:r w:rsidRPr="00023267">
        <w:t>The National Probation Service (Wales).</w:t>
      </w:r>
    </w:p>
    <w:p w14:paraId="60698518" w14:textId="77777777" w:rsidR="00023267" w:rsidRPr="00023267" w:rsidRDefault="00023267" w:rsidP="00023267">
      <w:pPr>
        <w:pStyle w:val="ListParagraph"/>
        <w:numPr>
          <w:ilvl w:val="0"/>
          <w:numId w:val="8"/>
        </w:numPr>
        <w:spacing w:line="360" w:lineRule="auto"/>
      </w:pPr>
      <w:r w:rsidRPr="00023267">
        <w:t xml:space="preserve">All Welsh Fire and Rescue Services. </w:t>
      </w:r>
    </w:p>
    <w:p w14:paraId="4B23C4E8" w14:textId="77777777" w:rsidR="00023267" w:rsidRPr="00023267" w:rsidRDefault="00023267" w:rsidP="00023267">
      <w:pPr>
        <w:pStyle w:val="ListParagraph"/>
        <w:numPr>
          <w:ilvl w:val="0"/>
          <w:numId w:val="8"/>
        </w:numPr>
        <w:spacing w:line="360" w:lineRule="auto"/>
      </w:pPr>
      <w:r w:rsidRPr="00023267">
        <w:lastRenderedPageBreak/>
        <w:t>Education providers (schools, colleges, early years providers and others).</w:t>
      </w:r>
    </w:p>
    <w:p w14:paraId="3645D44B" w14:textId="77777777" w:rsidR="00023267" w:rsidRDefault="00023267" w:rsidP="00023267">
      <w:pPr>
        <w:pStyle w:val="ListParagraph"/>
        <w:numPr>
          <w:ilvl w:val="0"/>
          <w:numId w:val="8"/>
        </w:numPr>
        <w:spacing w:line="360" w:lineRule="auto"/>
      </w:pPr>
      <w:r w:rsidRPr="00023267">
        <w:t>General Medical Practices.</w:t>
      </w:r>
    </w:p>
    <w:p w14:paraId="2FEE1D2F" w14:textId="77777777" w:rsidR="004E11CC" w:rsidRPr="00023267" w:rsidRDefault="004E11CC" w:rsidP="00023267">
      <w:pPr>
        <w:pStyle w:val="ListParagraph"/>
        <w:numPr>
          <w:ilvl w:val="0"/>
          <w:numId w:val="8"/>
        </w:numPr>
        <w:spacing w:line="360" w:lineRule="auto"/>
      </w:pPr>
      <w:r>
        <w:t>Schools.</w:t>
      </w:r>
    </w:p>
    <w:p w14:paraId="5CE2690B" w14:textId="77777777" w:rsidR="00023267" w:rsidRPr="00023267" w:rsidRDefault="00023267" w:rsidP="00023267">
      <w:pPr>
        <w:pStyle w:val="ListParagraph"/>
        <w:numPr>
          <w:ilvl w:val="0"/>
          <w:numId w:val="8"/>
        </w:numPr>
        <w:spacing w:line="360" w:lineRule="auto"/>
      </w:pPr>
      <w:r w:rsidRPr="00023267">
        <w:t>Voluntary sectors organisations and charities.</w:t>
      </w:r>
    </w:p>
    <w:p w14:paraId="74E4A415" w14:textId="77777777" w:rsidR="00023267" w:rsidRPr="00023267" w:rsidRDefault="00023267" w:rsidP="00023267">
      <w:pPr>
        <w:pStyle w:val="ListParagraph"/>
        <w:numPr>
          <w:ilvl w:val="0"/>
          <w:numId w:val="8"/>
        </w:numPr>
        <w:spacing w:line="360" w:lineRule="auto"/>
      </w:pPr>
      <w:r w:rsidRPr="00023267">
        <w:t>Housing Associations.</w:t>
      </w:r>
    </w:p>
    <w:p w14:paraId="45F5D3FE" w14:textId="386E1D12" w:rsidR="00FF4C3F" w:rsidRPr="00263EA0" w:rsidRDefault="00FF4C3F" w:rsidP="00263EA0">
      <w:pPr>
        <w:pStyle w:val="Heading1"/>
      </w:pPr>
    </w:p>
    <w:p w14:paraId="02D281C2" w14:textId="77777777" w:rsidR="00FF4C3F" w:rsidRPr="003D6E25" w:rsidRDefault="00FF4C3F" w:rsidP="00FF4C3F">
      <w:pPr>
        <w:pStyle w:val="Heading1"/>
      </w:pPr>
      <w:bookmarkStart w:id="3" w:name="_Toc123281986"/>
      <w:r>
        <w:t>Proposed code of conduct</w:t>
      </w:r>
      <w:r w:rsidR="009F721B">
        <w:t xml:space="preserve"> and intended outcomes</w:t>
      </w:r>
      <w:bookmarkEnd w:id="3"/>
    </w:p>
    <w:p w14:paraId="60C8A8B8" w14:textId="77777777" w:rsidR="00050925" w:rsidRPr="00023267" w:rsidRDefault="00050925" w:rsidP="00696614">
      <w:pPr>
        <w:spacing w:after="0" w:line="360" w:lineRule="auto"/>
        <w:rPr>
          <w:rFonts w:ascii="Arial" w:hAnsi="Arial" w:cs="Arial"/>
          <w:b/>
          <w:sz w:val="24"/>
          <w:szCs w:val="24"/>
        </w:rPr>
      </w:pPr>
    </w:p>
    <w:p w14:paraId="0CFD925C" w14:textId="77777777" w:rsidR="00023267" w:rsidRPr="00023267" w:rsidRDefault="00023267" w:rsidP="00023267">
      <w:pPr>
        <w:spacing w:after="0" w:line="360" w:lineRule="auto"/>
        <w:rPr>
          <w:rFonts w:ascii="Arial" w:hAnsi="Arial" w:cs="Arial"/>
          <w:sz w:val="24"/>
          <w:szCs w:val="24"/>
        </w:rPr>
      </w:pPr>
      <w:r w:rsidRPr="00023267">
        <w:rPr>
          <w:rFonts w:ascii="Arial" w:hAnsi="Arial" w:cs="Arial"/>
          <w:sz w:val="24"/>
          <w:szCs w:val="24"/>
        </w:rPr>
        <w:t xml:space="preserve">The code seeks to achieve: </w:t>
      </w:r>
      <w:r w:rsidRPr="00023267">
        <w:rPr>
          <w:rFonts w:ascii="Arial" w:hAnsi="Arial" w:cs="Arial"/>
          <w:sz w:val="24"/>
          <w:szCs w:val="24"/>
        </w:rPr>
        <w:br/>
      </w:r>
    </w:p>
    <w:p w14:paraId="76E49308" w14:textId="63F4C3C5" w:rsidR="00023267" w:rsidRPr="00023267" w:rsidRDefault="00023267" w:rsidP="00023267">
      <w:pPr>
        <w:pStyle w:val="ListParagraph"/>
        <w:numPr>
          <w:ilvl w:val="0"/>
          <w:numId w:val="10"/>
        </w:numPr>
        <w:spacing w:after="160" w:line="360" w:lineRule="auto"/>
        <w:ind w:left="426" w:hanging="426"/>
      </w:pPr>
      <w:r w:rsidRPr="00023267">
        <w:t xml:space="preserve">Addressing key risks to effective and lawful information sharing of personal data by: </w:t>
      </w:r>
      <w:r w:rsidRPr="008D6CCB">
        <w:rPr>
          <w:b/>
          <w:bCs/>
        </w:rPr>
        <w:t>Reinforcing</w:t>
      </w:r>
      <w:r w:rsidRPr="008D6CCB">
        <w:t xml:space="preserve"> WASPI</w:t>
      </w:r>
      <w:r w:rsidRPr="00023267">
        <w:t xml:space="preserve"> as the information sharing framework in Wales</w:t>
      </w:r>
      <w:r w:rsidR="00263EA0">
        <w:t xml:space="preserve"> to support data protection compliance</w:t>
      </w:r>
      <w:r w:rsidRPr="00023267">
        <w:t>.</w:t>
      </w:r>
    </w:p>
    <w:p w14:paraId="39E9A247" w14:textId="77777777" w:rsidR="00023267" w:rsidRPr="00023267" w:rsidRDefault="00023267" w:rsidP="00023267">
      <w:pPr>
        <w:pStyle w:val="ListParagraph"/>
        <w:spacing w:line="360" w:lineRule="auto"/>
        <w:ind w:left="426"/>
      </w:pPr>
    </w:p>
    <w:p w14:paraId="530347BF" w14:textId="48EACB71" w:rsidR="00023267" w:rsidRPr="00023267" w:rsidRDefault="00023267" w:rsidP="00023267">
      <w:pPr>
        <w:pStyle w:val="ListParagraph"/>
        <w:numPr>
          <w:ilvl w:val="0"/>
          <w:numId w:val="10"/>
        </w:numPr>
        <w:spacing w:after="160" w:line="360" w:lineRule="auto"/>
        <w:ind w:left="426" w:hanging="426"/>
      </w:pPr>
      <w:r w:rsidRPr="00023267">
        <w:t xml:space="preserve">Ensuring the </w:t>
      </w:r>
      <w:r w:rsidRPr="008D6CCB">
        <w:rPr>
          <w:b/>
          <w:bCs/>
        </w:rPr>
        <w:t>consistent application of WASPI principles</w:t>
      </w:r>
      <w:r w:rsidRPr="00023267">
        <w:t xml:space="preserve"> through an emphasis on the importance of the quality assurance processes</w:t>
      </w:r>
      <w:r w:rsidR="00263EA0">
        <w:t xml:space="preserve"> and assurances that data sharing documentation is regularly reviewed</w:t>
      </w:r>
      <w:r w:rsidRPr="00023267">
        <w:t>.</w:t>
      </w:r>
    </w:p>
    <w:p w14:paraId="3FE44EF1" w14:textId="77777777" w:rsidR="00023267" w:rsidRPr="00023267" w:rsidRDefault="00023267" w:rsidP="00023267">
      <w:pPr>
        <w:pStyle w:val="ListParagraph"/>
        <w:spacing w:line="360" w:lineRule="auto"/>
        <w:ind w:left="426" w:hanging="426"/>
      </w:pPr>
    </w:p>
    <w:p w14:paraId="34B54440" w14:textId="0BFC0F4F" w:rsidR="00023267" w:rsidRPr="00023267" w:rsidRDefault="00023267" w:rsidP="00023267">
      <w:pPr>
        <w:pStyle w:val="ListParagraph"/>
        <w:numPr>
          <w:ilvl w:val="0"/>
          <w:numId w:val="10"/>
        </w:numPr>
        <w:spacing w:after="160" w:line="360" w:lineRule="auto"/>
        <w:ind w:left="426" w:hanging="426"/>
      </w:pPr>
      <w:r w:rsidRPr="00023267">
        <w:rPr>
          <w:b/>
          <w:bCs/>
        </w:rPr>
        <w:t xml:space="preserve">Maintaining the relevance </w:t>
      </w:r>
      <w:r w:rsidR="003F4184">
        <w:rPr>
          <w:b/>
          <w:bCs/>
        </w:rPr>
        <w:t xml:space="preserve">and accuracy </w:t>
      </w:r>
      <w:r w:rsidRPr="00023267">
        <w:rPr>
          <w:b/>
          <w:bCs/>
        </w:rPr>
        <w:t xml:space="preserve">of </w:t>
      </w:r>
      <w:r w:rsidR="003F4184">
        <w:rPr>
          <w:b/>
          <w:bCs/>
        </w:rPr>
        <w:t>data sharing arrangements</w:t>
      </w:r>
      <w:r w:rsidR="003F4184" w:rsidRPr="00023267">
        <w:rPr>
          <w:b/>
          <w:bCs/>
        </w:rPr>
        <w:t xml:space="preserve"> </w:t>
      </w:r>
      <w:r w:rsidRPr="00023267">
        <w:t>by insisting they are regularly reviewed and updated.</w:t>
      </w:r>
    </w:p>
    <w:p w14:paraId="290816C8" w14:textId="77777777" w:rsidR="00023267" w:rsidRPr="00023267" w:rsidRDefault="00023267" w:rsidP="00023267">
      <w:pPr>
        <w:pStyle w:val="ListParagraph"/>
        <w:spacing w:line="360" w:lineRule="auto"/>
        <w:ind w:left="426" w:hanging="426"/>
      </w:pPr>
    </w:p>
    <w:p w14:paraId="365EADBB" w14:textId="7414D47C" w:rsidR="00023267" w:rsidRPr="00023267" w:rsidRDefault="00263EA0" w:rsidP="00023267">
      <w:pPr>
        <w:pStyle w:val="ListParagraph"/>
        <w:numPr>
          <w:ilvl w:val="0"/>
          <w:numId w:val="10"/>
        </w:numPr>
        <w:spacing w:after="160" w:line="360" w:lineRule="auto"/>
        <w:ind w:left="426" w:hanging="426"/>
      </w:pPr>
      <w:r>
        <w:t>Requiring</w:t>
      </w:r>
      <w:r w:rsidR="00023267" w:rsidRPr="00023267">
        <w:t xml:space="preserve"> code members to demonstrate good </w:t>
      </w:r>
      <w:r w:rsidR="00023267" w:rsidRPr="00023267">
        <w:rPr>
          <w:b/>
          <w:bCs/>
        </w:rPr>
        <w:t>governance and accountability</w:t>
      </w:r>
      <w:r w:rsidR="00023267" w:rsidRPr="00023267">
        <w:t xml:space="preserve">.  </w:t>
      </w:r>
    </w:p>
    <w:p w14:paraId="693BA5D0" w14:textId="4834353E" w:rsidR="00023267" w:rsidRPr="00023267" w:rsidRDefault="00764DE3" w:rsidP="004E11CC">
      <w:pPr>
        <w:spacing w:line="360" w:lineRule="auto"/>
        <w:rPr>
          <w:rFonts w:ascii="Arial" w:hAnsi="Arial" w:cs="Arial"/>
          <w:color w:val="595959" w:themeColor="text1" w:themeTint="A6"/>
          <w:sz w:val="24"/>
          <w:szCs w:val="24"/>
        </w:rPr>
      </w:pPr>
      <w:r>
        <w:rPr>
          <w:rFonts w:ascii="Arial" w:hAnsi="Arial" w:cs="Arial"/>
          <w:noProof/>
          <w:color w:val="595959" w:themeColor="text1" w:themeTint="A6"/>
          <w:sz w:val="24"/>
          <w:szCs w:val="24"/>
        </w:rPr>
        <w:lastRenderedPageBreak/>
        <w:drawing>
          <wp:inline distT="0" distB="0" distL="0" distR="0" wp14:anchorId="15EB58ED" wp14:editId="7022EDB3">
            <wp:extent cx="5731510" cy="3223895"/>
            <wp:effectExtent l="0" t="0" r="2540" b="0"/>
            <wp:docPr id="3" name="Picture 3" descr="Text, timelin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Text, timeline&#10;&#10;Description automatically generated with medium confidence"/>
                    <pic:cNvPicPr/>
                  </pic:nvPicPr>
                  <pic:blipFill>
                    <a:blip r:embed="rId16">
                      <a:extLst>
                        <a:ext uri="{28A0092B-C50C-407E-A947-70E740481C1C}">
                          <a14:useLocalDpi xmlns:a14="http://schemas.microsoft.com/office/drawing/2010/main" val="0"/>
                        </a:ext>
                      </a:extLst>
                    </a:blip>
                    <a:stretch>
                      <a:fillRect/>
                    </a:stretch>
                  </pic:blipFill>
                  <pic:spPr>
                    <a:xfrm>
                      <a:off x="0" y="0"/>
                      <a:ext cx="5731510" cy="3223895"/>
                    </a:xfrm>
                    <a:prstGeom prst="rect">
                      <a:avLst/>
                    </a:prstGeom>
                  </pic:spPr>
                </pic:pic>
              </a:graphicData>
            </a:graphic>
          </wp:inline>
        </w:drawing>
      </w:r>
    </w:p>
    <w:p w14:paraId="30551652" w14:textId="77777777" w:rsidR="006A74AE" w:rsidRDefault="006A74AE" w:rsidP="00023267">
      <w:pPr>
        <w:spacing w:after="0" w:line="360" w:lineRule="auto"/>
        <w:rPr>
          <w:rFonts w:ascii="Arial" w:hAnsi="Arial" w:cs="Arial"/>
          <w:sz w:val="24"/>
          <w:szCs w:val="24"/>
        </w:rPr>
      </w:pPr>
      <w:r w:rsidRPr="00023267">
        <w:rPr>
          <w:rFonts w:ascii="Arial" w:hAnsi="Arial" w:cs="Arial"/>
          <w:sz w:val="24"/>
          <w:szCs w:val="24"/>
        </w:rPr>
        <w:t>The code builds upon the existing framework with the intention of the code offering members and their stakeholders</w:t>
      </w:r>
      <w:r w:rsidR="004E11CC">
        <w:rPr>
          <w:rFonts w:ascii="Arial" w:hAnsi="Arial" w:cs="Arial"/>
          <w:sz w:val="24"/>
          <w:szCs w:val="24"/>
        </w:rPr>
        <w:t>,</w:t>
      </w:r>
      <w:r w:rsidRPr="00023267">
        <w:rPr>
          <w:rFonts w:ascii="Arial" w:hAnsi="Arial" w:cs="Arial"/>
          <w:sz w:val="24"/>
          <w:szCs w:val="24"/>
        </w:rPr>
        <w:t xml:space="preserve"> including the public</w:t>
      </w:r>
      <w:r w:rsidR="004E11CC">
        <w:rPr>
          <w:rFonts w:ascii="Arial" w:hAnsi="Arial" w:cs="Arial"/>
          <w:sz w:val="24"/>
          <w:szCs w:val="24"/>
        </w:rPr>
        <w:t>,</w:t>
      </w:r>
      <w:r w:rsidRPr="00023267">
        <w:rPr>
          <w:rFonts w:ascii="Arial" w:hAnsi="Arial" w:cs="Arial"/>
          <w:sz w:val="24"/>
          <w:szCs w:val="24"/>
        </w:rPr>
        <w:t xml:space="preserve"> additional assurance around organisational practices of data sharing. </w:t>
      </w:r>
    </w:p>
    <w:p w14:paraId="4B4627FF" w14:textId="77777777" w:rsidR="00E72B4E" w:rsidRDefault="00E72B4E" w:rsidP="00023267">
      <w:pPr>
        <w:spacing w:after="0" w:line="360" w:lineRule="auto"/>
        <w:rPr>
          <w:rFonts w:ascii="Arial" w:hAnsi="Arial" w:cs="Arial"/>
          <w:sz w:val="24"/>
          <w:szCs w:val="24"/>
        </w:rPr>
      </w:pPr>
    </w:p>
    <w:p w14:paraId="5D79442A" w14:textId="77777777" w:rsidR="00E72B4E" w:rsidRPr="00E72B4E" w:rsidRDefault="00E72B4E" w:rsidP="00E72B4E">
      <w:pPr>
        <w:spacing w:after="120" w:line="360" w:lineRule="auto"/>
        <w:rPr>
          <w:rFonts w:ascii="Arial" w:hAnsi="Arial" w:cs="Arial"/>
          <w:color w:val="000000"/>
          <w:sz w:val="24"/>
          <w:szCs w:val="24"/>
          <w:shd w:val="clear" w:color="auto" w:fill="FFFFFF"/>
        </w:rPr>
      </w:pPr>
      <w:r w:rsidRPr="00E72B4E">
        <w:rPr>
          <w:rFonts w:ascii="Arial" w:hAnsi="Arial" w:cs="Arial"/>
          <w:sz w:val="24"/>
          <w:szCs w:val="24"/>
        </w:rPr>
        <w:t xml:space="preserve">The code seeks to </w:t>
      </w:r>
      <w:r w:rsidRPr="00E72B4E">
        <w:rPr>
          <w:rStyle w:val="normaltextrun"/>
          <w:rFonts w:ascii="Arial" w:hAnsi="Arial" w:cs="Arial"/>
          <w:color w:val="000000"/>
          <w:sz w:val="24"/>
          <w:szCs w:val="24"/>
          <w:shd w:val="clear" w:color="auto" w:fill="FFFFFF"/>
        </w:rPr>
        <w:t>ensures consistent application of principles for sharing of data, ensures relevant agreements are reviewed and updated and ensures good governance and accountability aligned to the ICO data sharing code of practice.</w:t>
      </w:r>
      <w:r>
        <w:rPr>
          <w:rStyle w:val="normaltextrun"/>
          <w:rFonts w:ascii="Arial" w:hAnsi="Arial" w:cs="Arial"/>
          <w:color w:val="000000"/>
          <w:sz w:val="24"/>
          <w:szCs w:val="24"/>
          <w:shd w:val="clear" w:color="auto" w:fill="FFFFFF"/>
        </w:rPr>
        <w:br/>
      </w:r>
      <w:r>
        <w:rPr>
          <w:rStyle w:val="normaltextrun"/>
          <w:rFonts w:ascii="Arial" w:hAnsi="Arial" w:cs="Arial"/>
          <w:color w:val="000000"/>
          <w:sz w:val="24"/>
          <w:szCs w:val="24"/>
          <w:shd w:val="clear" w:color="auto" w:fill="FFFFFF"/>
        </w:rPr>
        <w:br/>
      </w:r>
      <w:r w:rsidRPr="00E72B4E">
        <w:rPr>
          <w:rStyle w:val="eop"/>
          <w:rFonts w:ascii="Arial" w:hAnsi="Arial" w:cs="Arial"/>
          <w:color w:val="000000"/>
          <w:sz w:val="24"/>
          <w:szCs w:val="24"/>
          <w:shd w:val="clear" w:color="auto" w:fill="FFFFFF"/>
        </w:rPr>
        <w:t>The code would provide an approved assurance model for organisations to confidently document the lawful sharing of personal and sensitive data across multiple sectors</w:t>
      </w:r>
      <w:r w:rsidR="00365192">
        <w:rPr>
          <w:rStyle w:val="eop"/>
          <w:rFonts w:ascii="Arial" w:hAnsi="Arial" w:cs="Arial"/>
          <w:color w:val="000000"/>
          <w:sz w:val="24"/>
          <w:szCs w:val="24"/>
          <w:shd w:val="clear" w:color="auto" w:fill="FFFFFF"/>
        </w:rPr>
        <w:t>.</w:t>
      </w:r>
    </w:p>
    <w:p w14:paraId="1038F9FE" w14:textId="77777777" w:rsidR="006A74AE" w:rsidRPr="00023267" w:rsidRDefault="006A74AE" w:rsidP="00023267">
      <w:pPr>
        <w:spacing w:after="0" w:line="360" w:lineRule="auto"/>
        <w:rPr>
          <w:rFonts w:ascii="Arial" w:hAnsi="Arial" w:cs="Arial"/>
          <w:sz w:val="24"/>
          <w:szCs w:val="24"/>
        </w:rPr>
      </w:pPr>
    </w:p>
    <w:p w14:paraId="66C95F58" w14:textId="19FEA3C7" w:rsidR="005C4231" w:rsidRDefault="006A74AE" w:rsidP="00023267">
      <w:pPr>
        <w:spacing w:after="120" w:line="360" w:lineRule="auto"/>
        <w:rPr>
          <w:rFonts w:ascii="Arial" w:hAnsi="Arial" w:cs="Arial"/>
          <w:sz w:val="24"/>
          <w:szCs w:val="24"/>
          <w:highlight w:val="yellow"/>
          <w14:shadow w14:blurRad="50800" w14:dist="50800" w14:dir="5400000" w14:sx="0" w14:sy="0" w14:kx="0" w14:ky="0" w14:algn="ctr">
            <w14:srgbClr w14:val="FF0000"/>
          </w14:shadow>
        </w:rPr>
      </w:pPr>
      <w:r w:rsidRPr="00023267">
        <w:rPr>
          <w:rFonts w:ascii="Arial" w:hAnsi="Arial" w:cs="Arial"/>
          <w:sz w:val="24"/>
          <w:szCs w:val="24"/>
        </w:rPr>
        <w:t xml:space="preserve">Wide support for WASPI has helped organisations from different sectors to adopt a consistent approach to sharing personal data, </w:t>
      </w:r>
      <w:r w:rsidR="002B7C32" w:rsidRPr="00023267">
        <w:rPr>
          <w:rFonts w:ascii="Arial" w:hAnsi="Arial" w:cs="Arial"/>
          <w:sz w:val="24"/>
          <w:szCs w:val="24"/>
        </w:rPr>
        <w:t>notably</w:t>
      </w:r>
      <w:r w:rsidRPr="00023267">
        <w:rPr>
          <w:rFonts w:ascii="Arial" w:hAnsi="Arial" w:cs="Arial"/>
          <w:sz w:val="24"/>
          <w:szCs w:val="24"/>
        </w:rPr>
        <w:t xml:space="preserve"> the framework played a pivotal role is supporting documented data sharing throughout the covid-19 pandemic, with Wales </w:t>
      </w:r>
      <w:r w:rsidR="004E11CC">
        <w:rPr>
          <w:rFonts w:ascii="Arial" w:hAnsi="Arial" w:cs="Arial"/>
          <w:sz w:val="24"/>
          <w:szCs w:val="24"/>
        </w:rPr>
        <w:t xml:space="preserve">being the only UK nation to have </w:t>
      </w:r>
      <w:r w:rsidRPr="00023267">
        <w:rPr>
          <w:rFonts w:ascii="Arial" w:hAnsi="Arial" w:cs="Arial"/>
          <w:sz w:val="24"/>
          <w:szCs w:val="24"/>
        </w:rPr>
        <w:t xml:space="preserve">consistent documentation to support data sharing </w:t>
      </w:r>
      <w:r w:rsidR="004E11CC">
        <w:rPr>
          <w:rFonts w:ascii="Arial" w:hAnsi="Arial" w:cs="Arial"/>
          <w:sz w:val="24"/>
          <w:szCs w:val="24"/>
        </w:rPr>
        <w:t>arrangements supporting citizens</w:t>
      </w:r>
      <w:r w:rsidRPr="00023267">
        <w:rPr>
          <w:rFonts w:ascii="Arial" w:hAnsi="Arial" w:cs="Arial"/>
          <w:sz w:val="24"/>
          <w:szCs w:val="24"/>
        </w:rPr>
        <w:t xml:space="preserve">. </w:t>
      </w:r>
      <w:r w:rsidRPr="00023267">
        <w:rPr>
          <w:rFonts w:ascii="Arial" w:hAnsi="Arial" w:cs="Arial"/>
          <w:sz w:val="24"/>
          <w:szCs w:val="24"/>
        </w:rPr>
        <w:br/>
      </w:r>
      <w:r w:rsidRPr="00023267">
        <w:rPr>
          <w:rFonts w:ascii="Arial" w:hAnsi="Arial" w:cs="Arial"/>
          <w:sz w:val="24"/>
          <w:szCs w:val="24"/>
        </w:rPr>
        <w:br/>
        <w:t>Code membership, and the associated monitoring of requirements, provides assurance and</w:t>
      </w:r>
      <w:r w:rsidR="008D6CCB">
        <w:rPr>
          <w:rFonts w:ascii="Arial" w:hAnsi="Arial" w:cs="Arial"/>
          <w:sz w:val="24"/>
          <w:szCs w:val="24"/>
        </w:rPr>
        <w:t xml:space="preserve"> builds</w:t>
      </w:r>
      <w:r w:rsidRPr="00023267">
        <w:rPr>
          <w:rFonts w:ascii="Arial" w:hAnsi="Arial" w:cs="Arial"/>
          <w:sz w:val="24"/>
          <w:szCs w:val="24"/>
        </w:rPr>
        <w:t xml:space="preserve"> confidence to</w:t>
      </w:r>
      <w:r w:rsidR="008D6CCB">
        <w:rPr>
          <w:rFonts w:ascii="Arial" w:hAnsi="Arial" w:cs="Arial"/>
          <w:sz w:val="24"/>
          <w:szCs w:val="24"/>
        </w:rPr>
        <w:t xml:space="preserve"> the public,</w:t>
      </w:r>
      <w:r w:rsidRPr="00023267">
        <w:rPr>
          <w:rFonts w:ascii="Arial" w:hAnsi="Arial" w:cs="Arial"/>
          <w:sz w:val="24"/>
          <w:szCs w:val="24"/>
        </w:rPr>
        <w:t xml:space="preserve"> organisations</w:t>
      </w:r>
      <w:r w:rsidR="008D6CCB">
        <w:rPr>
          <w:rFonts w:ascii="Arial" w:hAnsi="Arial" w:cs="Arial"/>
          <w:sz w:val="24"/>
          <w:szCs w:val="24"/>
        </w:rPr>
        <w:t xml:space="preserve"> and </w:t>
      </w:r>
      <w:r w:rsidRPr="00023267">
        <w:rPr>
          <w:rFonts w:ascii="Arial" w:hAnsi="Arial" w:cs="Arial"/>
          <w:sz w:val="24"/>
          <w:szCs w:val="24"/>
        </w:rPr>
        <w:t xml:space="preserve">their stakeholders </w:t>
      </w:r>
      <w:r w:rsidRPr="00023267">
        <w:rPr>
          <w:rFonts w:ascii="Arial" w:hAnsi="Arial" w:cs="Arial"/>
          <w:sz w:val="24"/>
          <w:szCs w:val="24"/>
        </w:rPr>
        <w:lastRenderedPageBreak/>
        <w:t xml:space="preserve">that information sharing practices </w:t>
      </w:r>
      <w:r w:rsidR="008D6CCB">
        <w:rPr>
          <w:rFonts w:ascii="Arial" w:hAnsi="Arial" w:cs="Arial"/>
          <w:sz w:val="24"/>
          <w:szCs w:val="24"/>
        </w:rPr>
        <w:t xml:space="preserve">which support provision of services </w:t>
      </w:r>
      <w:r w:rsidRPr="00023267">
        <w:rPr>
          <w:rFonts w:ascii="Arial" w:hAnsi="Arial" w:cs="Arial"/>
          <w:sz w:val="24"/>
          <w:szCs w:val="24"/>
        </w:rPr>
        <w:t>are compliant</w:t>
      </w:r>
      <w:r w:rsidR="003F4184">
        <w:rPr>
          <w:rFonts w:ascii="Arial" w:hAnsi="Arial" w:cs="Arial"/>
          <w:sz w:val="24"/>
          <w:szCs w:val="24"/>
        </w:rPr>
        <w:t xml:space="preserve"> in accordance with data protection requirements</w:t>
      </w:r>
      <w:r w:rsidR="002B7C32" w:rsidRPr="00023267">
        <w:rPr>
          <w:rFonts w:ascii="Arial" w:hAnsi="Arial" w:cs="Arial"/>
          <w:sz w:val="24"/>
          <w:szCs w:val="24"/>
          <w14:shadow w14:blurRad="50800" w14:dist="50800" w14:dir="5400000" w14:sx="0" w14:sy="0" w14:kx="0" w14:ky="0" w14:algn="ctr">
            <w14:srgbClr w14:val="FF0000"/>
          </w14:shadow>
        </w:rPr>
        <w:t xml:space="preserve">. </w:t>
      </w:r>
      <w:r w:rsidR="00926917">
        <w:rPr>
          <w:rFonts w:ascii="Arial" w:hAnsi="Arial" w:cs="Arial"/>
          <w:sz w:val="24"/>
          <w:szCs w:val="24"/>
          <w14:shadow w14:blurRad="50800" w14:dist="50800" w14:dir="5400000" w14:sx="0" w14:sy="0" w14:kx="0" w14:ky="0" w14:algn="ctr">
            <w14:srgbClr w14:val="FF0000"/>
          </w14:shadow>
        </w:rPr>
        <w:br/>
      </w:r>
      <w:r w:rsidR="00926917">
        <w:rPr>
          <w:rFonts w:ascii="Arial" w:hAnsi="Arial" w:cs="Arial"/>
          <w:sz w:val="24"/>
          <w:szCs w:val="24"/>
          <w14:shadow w14:blurRad="50800" w14:dist="50800" w14:dir="5400000" w14:sx="0" w14:sy="0" w14:kx="0" w14:ky="0" w14:algn="ctr">
            <w14:srgbClr w14:val="FF0000"/>
          </w14:shadow>
        </w:rPr>
        <w:br/>
      </w:r>
      <w:r w:rsidR="00926917" w:rsidRPr="005C4231">
        <w:rPr>
          <w:rFonts w:ascii="Arial" w:hAnsi="Arial" w:cs="Arial"/>
          <w:sz w:val="24"/>
          <w:szCs w:val="24"/>
          <w14:shadow w14:blurRad="50800" w14:dist="50800" w14:dir="5400000" w14:sx="0" w14:sy="0" w14:kx="0" w14:ky="0" w14:algn="ctr">
            <w14:srgbClr w14:val="FF0000"/>
          </w14:shadow>
        </w:rPr>
        <w:t>In becoming a</w:t>
      </w:r>
      <w:r w:rsidR="00F61BF0" w:rsidRPr="005C4231">
        <w:rPr>
          <w:rFonts w:ascii="Arial" w:hAnsi="Arial" w:cs="Arial"/>
          <w:sz w:val="24"/>
          <w:szCs w:val="24"/>
        </w:rPr>
        <w:t>n</w:t>
      </w:r>
      <w:r w:rsidR="002B7C32" w:rsidRPr="005C4231">
        <w:rPr>
          <w:rFonts w:ascii="Arial" w:hAnsi="Arial" w:cs="Arial"/>
          <w:sz w:val="24"/>
          <w:szCs w:val="24"/>
          <w14:shadow w14:blurRad="50800" w14:dist="50800" w14:dir="5400000" w14:sx="0" w14:sy="0" w14:kx="0" w14:ky="0" w14:algn="ctr">
            <w14:srgbClr w14:val="FF0000"/>
          </w14:shadow>
        </w:rPr>
        <w:t xml:space="preserve"> approved Information Commissioner</w:t>
      </w:r>
      <w:r w:rsidR="00F61BF0" w:rsidRPr="005C4231">
        <w:rPr>
          <w:rFonts w:ascii="Arial" w:hAnsi="Arial" w:cs="Arial"/>
          <w:sz w:val="24"/>
          <w:szCs w:val="24"/>
        </w:rPr>
        <w:t>’</w:t>
      </w:r>
      <w:r w:rsidR="002B7C32" w:rsidRPr="005C4231">
        <w:rPr>
          <w:rFonts w:ascii="Arial" w:hAnsi="Arial" w:cs="Arial"/>
          <w:sz w:val="24"/>
          <w:szCs w:val="24"/>
          <w14:shadow w14:blurRad="50800" w14:dist="50800" w14:dir="5400000" w14:sx="0" w14:sy="0" w14:kx="0" w14:ky="0" w14:algn="ctr">
            <w14:srgbClr w14:val="FF0000"/>
          </w14:shadow>
        </w:rPr>
        <w:t xml:space="preserve">s Office </w:t>
      </w:r>
      <w:r w:rsidR="00926917" w:rsidRPr="005C4231">
        <w:rPr>
          <w:rFonts w:ascii="Arial" w:hAnsi="Arial" w:cs="Arial"/>
          <w:sz w:val="24"/>
          <w:szCs w:val="24"/>
          <w14:shadow w14:blurRad="50800" w14:dist="50800" w14:dir="5400000" w14:sx="0" w14:sy="0" w14:kx="0" w14:ky="0" w14:algn="ctr">
            <w14:srgbClr w14:val="FF0000"/>
          </w14:shadow>
        </w:rPr>
        <w:t>C</w:t>
      </w:r>
      <w:r w:rsidR="002B7C32" w:rsidRPr="005C4231">
        <w:rPr>
          <w:rFonts w:ascii="Arial" w:hAnsi="Arial" w:cs="Arial"/>
          <w:sz w:val="24"/>
          <w:szCs w:val="24"/>
          <w14:shadow w14:blurRad="50800" w14:dist="50800" w14:dir="5400000" w14:sx="0" w14:sy="0" w14:kx="0" w14:ky="0" w14:algn="ctr">
            <w14:srgbClr w14:val="FF0000"/>
          </w14:shadow>
        </w:rPr>
        <w:t>ode</w:t>
      </w:r>
      <w:r w:rsidR="00926917" w:rsidRPr="005C4231">
        <w:rPr>
          <w:rFonts w:ascii="Arial" w:hAnsi="Arial" w:cs="Arial"/>
          <w:sz w:val="24"/>
          <w:szCs w:val="24"/>
          <w14:shadow w14:blurRad="50800" w14:dist="50800" w14:dir="5400000" w14:sx="0" w14:sy="0" w14:kx="0" w14:ky="0" w14:algn="ctr">
            <w14:srgbClr w14:val="FF0000"/>
          </w14:shadow>
        </w:rPr>
        <w:t xml:space="preserve"> of Conduct</w:t>
      </w:r>
      <w:r w:rsidR="00F61BF0" w:rsidRPr="005C4231">
        <w:rPr>
          <w:rFonts w:ascii="Arial" w:hAnsi="Arial" w:cs="Arial"/>
          <w:sz w:val="24"/>
          <w:szCs w:val="24"/>
        </w:rPr>
        <w:t>,</w:t>
      </w:r>
      <w:r w:rsidR="002B7C32" w:rsidRPr="005C4231">
        <w:rPr>
          <w:rFonts w:ascii="Arial" w:hAnsi="Arial" w:cs="Arial"/>
          <w:sz w:val="24"/>
          <w:szCs w:val="24"/>
          <w14:shadow w14:blurRad="50800" w14:dist="50800" w14:dir="5400000" w14:sx="0" w14:sy="0" w14:kx="0" w14:ky="0" w14:algn="ctr">
            <w14:srgbClr w14:val="FF0000"/>
          </w14:shadow>
        </w:rPr>
        <w:t xml:space="preserve"> </w:t>
      </w:r>
      <w:r w:rsidR="005C4231" w:rsidRPr="005C4231">
        <w:rPr>
          <w:rFonts w:ascii="Arial" w:hAnsi="Arial" w:cs="Arial"/>
          <w:sz w:val="24"/>
          <w:szCs w:val="24"/>
          <w14:shadow w14:blurRad="50800" w14:dist="50800" w14:dir="5400000" w14:sx="0" w14:sy="0" w14:kx="0" w14:ky="0" w14:algn="ctr">
            <w14:srgbClr w14:val="FF0000"/>
          </w14:shadow>
        </w:rPr>
        <w:t xml:space="preserve">the code </w:t>
      </w:r>
      <w:r w:rsidR="00926917" w:rsidRPr="005C4231">
        <w:rPr>
          <w:rFonts w:ascii="Arial" w:hAnsi="Arial" w:cs="Arial"/>
          <w:sz w:val="24"/>
          <w:szCs w:val="24"/>
          <w14:shadow w14:blurRad="50800" w14:dist="50800" w14:dir="5400000" w14:sx="0" w14:sy="0" w14:kx="0" w14:ky="0" w14:algn="ctr">
            <w14:srgbClr w14:val="FF0000"/>
          </w14:shadow>
        </w:rPr>
        <w:t>would</w:t>
      </w:r>
      <w:r w:rsidR="002B7C32" w:rsidRPr="005C4231">
        <w:rPr>
          <w:rFonts w:ascii="Arial" w:hAnsi="Arial" w:cs="Arial"/>
          <w:sz w:val="24"/>
          <w:szCs w:val="24"/>
          <w14:shadow w14:blurRad="50800" w14:dist="50800" w14:dir="5400000" w14:sx="0" w14:sy="0" w14:kx="0" w14:ky="0" w14:algn="ctr">
            <w14:srgbClr w14:val="FF0000"/>
          </w14:shadow>
        </w:rPr>
        <w:t xml:space="preserve"> offer </w:t>
      </w:r>
      <w:r w:rsidR="005C4231" w:rsidRPr="005C4231">
        <w:rPr>
          <w:rFonts w:ascii="Arial" w:hAnsi="Arial" w:cs="Arial"/>
          <w:sz w:val="24"/>
          <w:szCs w:val="24"/>
          <w14:shadow w14:blurRad="50800" w14:dist="50800" w14:dir="5400000" w14:sx="0" w14:sy="0" w14:kx="0" w14:ky="0" w14:algn="ctr">
            <w14:srgbClr w14:val="FF0000"/>
          </w14:shadow>
        </w:rPr>
        <w:t>key assurances and protection to prospective code member organisations with the support of the Information Commissioner’s Office, including:</w:t>
      </w:r>
      <w:r w:rsidR="00A353CD">
        <w:rPr>
          <w:rFonts w:ascii="Arial" w:hAnsi="Arial" w:cs="Arial"/>
          <w:sz w:val="24"/>
          <w:szCs w:val="24"/>
          <w14:shadow w14:blurRad="50800" w14:dist="50800" w14:dir="5400000" w14:sx="0" w14:sy="0" w14:kx="0" w14:ky="0" w14:algn="ctr">
            <w14:srgbClr w14:val="FF0000"/>
          </w14:shadow>
        </w:rPr>
        <w:t xml:space="preserve"> </w:t>
      </w:r>
      <w:r w:rsidR="009F13A1">
        <w:rPr>
          <w:rFonts w:ascii="Arial" w:hAnsi="Arial" w:cs="Arial"/>
          <w:sz w:val="24"/>
          <w:szCs w:val="24"/>
          <w14:shadow w14:blurRad="50800" w14:dist="50800" w14:dir="5400000" w14:sx="0" w14:sy="0" w14:kx="0" w14:ky="0" w14:algn="ctr">
            <w14:srgbClr w14:val="FF0000"/>
          </w14:shadow>
        </w:rPr>
        <w:t xml:space="preserve"> </w:t>
      </w:r>
    </w:p>
    <w:p w14:paraId="6F2C3D27" w14:textId="77777777" w:rsidR="005C4231" w:rsidRPr="002A7031" w:rsidRDefault="005C4231" w:rsidP="005C4231">
      <w:pPr>
        <w:pStyle w:val="ListParagraph"/>
        <w:ind w:left="426"/>
        <w:rPr>
          <w:rFonts w:cstheme="minorHAnsi"/>
        </w:rPr>
      </w:pPr>
    </w:p>
    <w:p w14:paraId="0F3304F8" w14:textId="5FE3F0E3" w:rsidR="005C4231" w:rsidRPr="005C4231" w:rsidRDefault="00AB4FCF" w:rsidP="005C4231">
      <w:pPr>
        <w:pStyle w:val="ListParagraph"/>
        <w:numPr>
          <w:ilvl w:val="0"/>
          <w:numId w:val="11"/>
        </w:numPr>
        <w:spacing w:after="160" w:line="259" w:lineRule="auto"/>
        <w:rPr>
          <w:rFonts w:cstheme="minorHAnsi"/>
        </w:rPr>
      </w:pPr>
      <w:r>
        <w:rPr>
          <w:rFonts w:cstheme="minorHAnsi"/>
        </w:rPr>
        <w:t>e</w:t>
      </w:r>
      <w:r w:rsidR="005C4231" w:rsidRPr="005C4231">
        <w:rPr>
          <w:rFonts w:cstheme="minorHAnsi"/>
        </w:rPr>
        <w:t xml:space="preserve">nsuring the consistent application of </w:t>
      </w:r>
      <w:r w:rsidR="003F4184">
        <w:rPr>
          <w:rFonts w:cstheme="minorHAnsi"/>
        </w:rPr>
        <w:t xml:space="preserve">data sharing </w:t>
      </w:r>
      <w:r w:rsidR="005C4231" w:rsidRPr="005C4231">
        <w:rPr>
          <w:rFonts w:cstheme="minorHAnsi"/>
        </w:rPr>
        <w:t>principles</w:t>
      </w:r>
      <w:r w:rsidR="003F4184">
        <w:rPr>
          <w:rFonts w:cstheme="minorHAnsi"/>
        </w:rPr>
        <w:t xml:space="preserve"> and compliance with the UK</w:t>
      </w:r>
      <w:r w:rsidR="00ED6946">
        <w:rPr>
          <w:rFonts w:cstheme="minorHAnsi"/>
        </w:rPr>
        <w:t xml:space="preserve"> </w:t>
      </w:r>
      <w:r w:rsidR="003F4184">
        <w:rPr>
          <w:rFonts w:cstheme="minorHAnsi"/>
        </w:rPr>
        <w:t>GDPR</w:t>
      </w:r>
      <w:r w:rsidR="005C4231" w:rsidRPr="005C4231">
        <w:rPr>
          <w:rFonts w:cstheme="minorHAnsi"/>
        </w:rPr>
        <w:t xml:space="preserve"> through an emphasis on the importance of the quality assurance processes.</w:t>
      </w:r>
    </w:p>
    <w:p w14:paraId="3352650D" w14:textId="77777777" w:rsidR="005C4231" w:rsidRPr="005C4231" w:rsidRDefault="005C4231" w:rsidP="005C4231">
      <w:pPr>
        <w:pStyle w:val="ListParagraph"/>
        <w:ind w:left="426" w:hanging="426"/>
        <w:rPr>
          <w:rFonts w:cstheme="minorHAnsi"/>
        </w:rPr>
      </w:pPr>
    </w:p>
    <w:p w14:paraId="7AFB7E15" w14:textId="2A973F19" w:rsidR="005C4231" w:rsidRPr="005C4231" w:rsidRDefault="00AB4FCF" w:rsidP="005C4231">
      <w:pPr>
        <w:pStyle w:val="ListParagraph"/>
        <w:numPr>
          <w:ilvl w:val="0"/>
          <w:numId w:val="11"/>
        </w:numPr>
        <w:spacing w:after="160" w:line="259" w:lineRule="auto"/>
        <w:rPr>
          <w:rFonts w:cstheme="minorHAnsi"/>
        </w:rPr>
      </w:pPr>
      <w:r>
        <w:rPr>
          <w:rFonts w:cstheme="minorHAnsi"/>
        </w:rPr>
        <w:t>m</w:t>
      </w:r>
      <w:r w:rsidR="005C4231" w:rsidRPr="005C4231">
        <w:rPr>
          <w:rFonts w:cstheme="minorHAnsi"/>
        </w:rPr>
        <w:t>aintaining the relevance of agreements by insisting they are regularly reviewed and updated</w:t>
      </w:r>
      <w:r w:rsidR="003F4184">
        <w:rPr>
          <w:rFonts w:cstheme="minorHAnsi"/>
        </w:rPr>
        <w:t xml:space="preserve"> will provide increased confidence and transparency to citizens and enable organisations to meet obligations of the UK</w:t>
      </w:r>
      <w:r w:rsidR="00ED6946">
        <w:rPr>
          <w:rFonts w:cstheme="minorHAnsi"/>
        </w:rPr>
        <w:t xml:space="preserve"> </w:t>
      </w:r>
      <w:r w:rsidR="003F4184">
        <w:rPr>
          <w:rFonts w:cstheme="minorHAnsi"/>
        </w:rPr>
        <w:t>GDPR</w:t>
      </w:r>
      <w:r w:rsidR="005C4231" w:rsidRPr="005C4231">
        <w:rPr>
          <w:rFonts w:cstheme="minorHAnsi"/>
        </w:rPr>
        <w:t>.</w:t>
      </w:r>
    </w:p>
    <w:p w14:paraId="1D20EE15" w14:textId="77777777" w:rsidR="005C4231" w:rsidRPr="005C4231" w:rsidRDefault="005C4231" w:rsidP="005C4231">
      <w:pPr>
        <w:pStyle w:val="ListParagraph"/>
        <w:ind w:left="426" w:hanging="426"/>
        <w:rPr>
          <w:rFonts w:cstheme="minorHAnsi"/>
        </w:rPr>
      </w:pPr>
    </w:p>
    <w:p w14:paraId="135A5840" w14:textId="59FE17B5" w:rsidR="005C4231" w:rsidRPr="005C4231" w:rsidRDefault="00AB4FCF" w:rsidP="005C4231">
      <w:pPr>
        <w:pStyle w:val="ListParagraph"/>
        <w:numPr>
          <w:ilvl w:val="0"/>
          <w:numId w:val="11"/>
        </w:numPr>
        <w:spacing w:after="160" w:line="259" w:lineRule="auto"/>
        <w:rPr>
          <w:rFonts w:cstheme="minorHAnsi"/>
        </w:rPr>
      </w:pPr>
      <w:r>
        <w:rPr>
          <w:rFonts w:cstheme="minorHAnsi"/>
        </w:rPr>
        <w:t>e</w:t>
      </w:r>
      <w:r w:rsidR="005C4231" w:rsidRPr="005C4231">
        <w:rPr>
          <w:rFonts w:cstheme="minorHAnsi"/>
        </w:rPr>
        <w:t xml:space="preserve">ncouraging code members to demonstrate </w:t>
      </w:r>
      <w:r>
        <w:rPr>
          <w:rFonts w:cstheme="minorHAnsi"/>
        </w:rPr>
        <w:t xml:space="preserve">a level of </w:t>
      </w:r>
      <w:r w:rsidR="005C4231" w:rsidRPr="005C4231">
        <w:rPr>
          <w:rFonts w:cstheme="minorHAnsi"/>
        </w:rPr>
        <w:t>governance and accountability</w:t>
      </w:r>
      <w:r w:rsidR="003F4184">
        <w:rPr>
          <w:rFonts w:cstheme="minorHAnsi"/>
        </w:rPr>
        <w:t xml:space="preserve"> will provide assurances to the ICO that code members have compliant data sharing processes in place</w:t>
      </w:r>
      <w:r w:rsidR="005C4231" w:rsidRPr="005C4231">
        <w:rPr>
          <w:rFonts w:cstheme="minorHAnsi"/>
        </w:rPr>
        <w:t xml:space="preserve">.  </w:t>
      </w:r>
    </w:p>
    <w:p w14:paraId="5E4C3800" w14:textId="596922EB" w:rsidR="00B53DDC" w:rsidRDefault="00183F71" w:rsidP="00023267">
      <w:pPr>
        <w:spacing w:after="120" w:line="360" w:lineRule="auto"/>
        <w:rPr>
          <w:rFonts w:ascii="Arial" w:hAnsi="Arial" w:cs="Arial"/>
          <w:b/>
          <w:bCs/>
          <w:sz w:val="24"/>
          <w:szCs w:val="24"/>
        </w:rPr>
      </w:pPr>
      <w:r>
        <w:rPr>
          <w:rFonts w:ascii="Arial" w:hAnsi="Arial" w:cs="Arial"/>
          <w:sz w:val="24"/>
          <w:szCs w:val="24"/>
          <w14:shadow w14:blurRad="50800" w14:dist="50800" w14:dir="5400000" w14:sx="0" w14:sy="0" w14:kx="0" w14:ky="0" w14:algn="ctr">
            <w14:srgbClr w14:val="FF0000"/>
          </w14:shadow>
        </w:rPr>
        <w:br/>
      </w:r>
      <w:r w:rsidR="00E72B4E" w:rsidRPr="00EA24A2">
        <w:rPr>
          <w:rFonts w:ascii="Arial" w:hAnsi="Arial" w:cs="Arial"/>
          <w:sz w:val="24"/>
          <w:szCs w:val="24"/>
          <w14:shadow w14:blurRad="50800" w14:dist="50800" w14:dir="5400000" w14:sx="0" w14:sy="0" w14:kx="0" w14:ky="0" w14:algn="ctr">
            <w14:srgbClr w14:val="FF0000"/>
          </w14:shadow>
        </w:rPr>
        <w:t xml:space="preserve">Adherence to the proposed code would not mean that a code member is compliant with the whole UK GDPR, only that of the elements that fall within the scope of the code </w:t>
      </w:r>
      <w:r w:rsidR="00707385" w:rsidRPr="00EA24A2">
        <w:rPr>
          <w:rFonts w:ascii="Arial" w:hAnsi="Arial" w:cs="Arial"/>
          <w:sz w:val="24"/>
          <w:szCs w:val="24"/>
          <w14:shadow w14:blurRad="50800" w14:dist="50800" w14:dir="5400000" w14:sx="0" w14:sy="0" w14:kx="0" w14:ky="0" w14:algn="ctr">
            <w14:srgbClr w14:val="FF0000"/>
          </w14:shadow>
        </w:rPr>
        <w:t>itself</w:t>
      </w:r>
      <w:r w:rsidR="00A33928" w:rsidRPr="00EA24A2">
        <w:rPr>
          <w:rFonts w:ascii="Arial" w:hAnsi="Arial" w:cs="Arial"/>
          <w:sz w:val="24"/>
          <w:szCs w:val="24"/>
        </w:rPr>
        <w:t xml:space="preserve">.  </w:t>
      </w:r>
      <w:r w:rsidR="7ABB9EBF" w:rsidRPr="00EA24A2">
        <w:rPr>
          <w:rFonts w:ascii="Arial" w:hAnsi="Arial" w:cs="Arial"/>
          <w:sz w:val="24"/>
          <w:szCs w:val="24"/>
        </w:rPr>
        <w:t xml:space="preserve">Compliance to the code standards </w:t>
      </w:r>
      <w:r w:rsidR="4D86FDCF" w:rsidRPr="00EA24A2">
        <w:rPr>
          <w:rFonts w:ascii="Arial" w:hAnsi="Arial" w:cs="Arial"/>
          <w:sz w:val="24"/>
          <w:szCs w:val="24"/>
        </w:rPr>
        <w:t xml:space="preserve">will </w:t>
      </w:r>
      <w:r w:rsidR="00A33928" w:rsidRPr="00EA24A2">
        <w:rPr>
          <w:rFonts w:ascii="Arial" w:hAnsi="Arial" w:cs="Arial"/>
          <w:sz w:val="24"/>
          <w:szCs w:val="24"/>
        </w:rPr>
        <w:t xml:space="preserve">support organisations with being able to demonstrate their controls </w:t>
      </w:r>
      <w:r w:rsidR="00E72B4E" w:rsidRPr="00EA24A2">
        <w:rPr>
          <w:rFonts w:ascii="Arial" w:hAnsi="Arial" w:cs="Arial"/>
          <w:sz w:val="24"/>
          <w:szCs w:val="24"/>
          <w14:shadow w14:blurRad="50800" w14:dist="50800" w14:dir="5400000" w14:sx="0" w14:sy="0" w14:kx="0" w14:ky="0" w14:algn="ctr">
            <w14:srgbClr w14:val="FF0000"/>
          </w14:shadow>
        </w:rPr>
        <w:t>in the event of an</w:t>
      </w:r>
      <w:r w:rsidR="00707385" w:rsidRPr="00EA24A2">
        <w:rPr>
          <w:rFonts w:ascii="Arial" w:hAnsi="Arial" w:cs="Arial"/>
          <w:sz w:val="24"/>
          <w:szCs w:val="24"/>
          <w14:shadow w14:blurRad="50800" w14:dist="50800" w14:dir="5400000" w14:sx="0" w14:sy="0" w14:kx="0" w14:ky="0" w14:algn="ctr">
            <w14:srgbClr w14:val="FF0000"/>
          </w14:shadow>
        </w:rPr>
        <w:t xml:space="preserve"> approved code member</w:t>
      </w:r>
      <w:r w:rsidR="00E72B4E" w:rsidRPr="00EA24A2">
        <w:rPr>
          <w:rFonts w:ascii="Arial" w:hAnsi="Arial" w:cs="Arial"/>
          <w:sz w:val="24"/>
          <w:szCs w:val="24"/>
          <w14:shadow w14:blurRad="50800" w14:dist="50800" w14:dir="5400000" w14:sx="0" w14:sy="0" w14:kx="0" w14:ky="0" w14:algn="ctr">
            <w14:srgbClr w14:val="FF0000"/>
          </w14:shadow>
        </w:rPr>
        <w:t xml:space="preserve"> organisation being potentially subject to regulatory action.</w:t>
      </w:r>
      <w:r w:rsidR="00023267" w:rsidRPr="00023267">
        <w:rPr>
          <w:rFonts w:ascii="Arial" w:hAnsi="Arial" w:cs="Arial"/>
          <w:sz w:val="24"/>
          <w:szCs w:val="24"/>
          <w14:shadow w14:blurRad="50800" w14:dist="50800" w14:dir="5400000" w14:sx="0" w14:sy="0" w14:kx="0" w14:ky="0" w14:algn="ctr">
            <w14:srgbClr w14:val="FF0000"/>
          </w14:shadow>
        </w:rPr>
        <w:br/>
      </w:r>
      <w:r w:rsidR="00023267" w:rsidRPr="00023267">
        <w:rPr>
          <w:rFonts w:ascii="Arial" w:hAnsi="Arial" w:cs="Arial"/>
          <w:sz w:val="24"/>
          <w:szCs w:val="24"/>
          <w14:shadow w14:blurRad="50800" w14:dist="50800" w14:dir="5400000" w14:sx="0" w14:sy="0" w14:kx="0" w14:ky="0" w14:algn="ctr">
            <w14:srgbClr w14:val="FF0000"/>
          </w14:shadow>
        </w:rPr>
        <w:br/>
      </w:r>
      <w:r w:rsidR="00023267" w:rsidRPr="00023267">
        <w:rPr>
          <w:rFonts w:ascii="Arial" w:hAnsi="Arial" w:cs="Arial"/>
          <w:sz w:val="24"/>
          <w:szCs w:val="24"/>
        </w:rPr>
        <w:t xml:space="preserve">The code </w:t>
      </w:r>
      <w:r w:rsidR="00E72B4E">
        <w:rPr>
          <w:rFonts w:ascii="Arial" w:hAnsi="Arial" w:cs="Arial"/>
          <w:sz w:val="24"/>
          <w:szCs w:val="24"/>
        </w:rPr>
        <w:t>would</w:t>
      </w:r>
      <w:r w:rsidR="00023267" w:rsidRPr="00023267">
        <w:rPr>
          <w:rFonts w:ascii="Arial" w:hAnsi="Arial" w:cs="Arial"/>
          <w:sz w:val="24"/>
          <w:szCs w:val="24"/>
        </w:rPr>
        <w:t xml:space="preserve"> not replace or contradict any other national legislation which applies to the sharing of personal data. The code supports organisations with ensuring they have documented mechanisms to set out lawful basis of data sharing which will relates to applicable cross sectoral national legislation and can assist organisations with mitigating against risks of potential data breaches.  </w:t>
      </w:r>
      <w:r w:rsidR="00023267" w:rsidRPr="00023267">
        <w:rPr>
          <w:rFonts w:ascii="Arial" w:hAnsi="Arial" w:cs="Arial"/>
          <w:sz w:val="24"/>
          <w:szCs w:val="24"/>
        </w:rPr>
        <w:br/>
      </w:r>
      <w:r w:rsidR="002B7C32" w:rsidRPr="00023267">
        <w:rPr>
          <w:rFonts w:ascii="Arial" w:hAnsi="Arial" w:cs="Arial"/>
          <w:sz w:val="24"/>
          <w:szCs w:val="24"/>
          <w14:shadow w14:blurRad="50800" w14:dist="50800" w14:dir="5400000" w14:sx="0" w14:sy="0" w14:kx="0" w14:ky="0" w14:algn="ctr">
            <w14:srgbClr w14:val="FF0000"/>
          </w14:shadow>
        </w:rPr>
        <w:br/>
      </w:r>
    </w:p>
    <w:p w14:paraId="7200CB73" w14:textId="77777777" w:rsidR="00B53DDC" w:rsidRDefault="00B53DDC">
      <w:pPr>
        <w:rPr>
          <w:rFonts w:ascii="Arial" w:hAnsi="Arial" w:cs="Arial"/>
          <w:b/>
          <w:bCs/>
          <w:sz w:val="24"/>
          <w:szCs w:val="24"/>
        </w:rPr>
      </w:pPr>
      <w:r>
        <w:rPr>
          <w:rFonts w:ascii="Arial" w:hAnsi="Arial" w:cs="Arial"/>
          <w:b/>
          <w:bCs/>
          <w:sz w:val="24"/>
          <w:szCs w:val="24"/>
        </w:rPr>
        <w:br w:type="page"/>
      </w:r>
    </w:p>
    <w:p w14:paraId="74DB4CFA" w14:textId="2D0D4AF1" w:rsidR="00023267" w:rsidRPr="00E72B4E" w:rsidRDefault="00862F6D" w:rsidP="00023267">
      <w:pPr>
        <w:spacing w:after="120" w:line="360" w:lineRule="auto"/>
        <w:rPr>
          <w:rFonts w:ascii="Arial" w:hAnsi="Arial" w:cs="Arial"/>
          <w:sz w:val="24"/>
          <w:szCs w:val="24"/>
          <w14:shadow w14:blurRad="50800" w14:dist="50800" w14:dir="5400000" w14:sx="0" w14:sy="0" w14:kx="0" w14:ky="0" w14:algn="ctr">
            <w14:srgbClr w14:val="FF0000"/>
          </w14:shadow>
        </w:rPr>
      </w:pPr>
      <w:r w:rsidRPr="182F8286">
        <w:rPr>
          <w:rFonts w:ascii="Arial" w:hAnsi="Arial" w:cs="Arial"/>
          <w:b/>
          <w:bCs/>
          <w:sz w:val="24"/>
          <w:szCs w:val="24"/>
        </w:rPr>
        <w:lastRenderedPageBreak/>
        <w:t>What we are proposing</w:t>
      </w:r>
    </w:p>
    <w:p w14:paraId="1C250C82" w14:textId="77777777" w:rsidR="004A3C9A" w:rsidRPr="004A3C9A" w:rsidRDefault="004A3C9A" w:rsidP="004A3C9A">
      <w:pPr>
        <w:spacing w:after="0" w:line="360" w:lineRule="auto"/>
        <w:rPr>
          <w:rFonts w:ascii="Arial" w:hAnsi="Arial" w:cs="Arial"/>
          <w:sz w:val="24"/>
          <w:szCs w:val="24"/>
        </w:rPr>
      </w:pPr>
      <w:r w:rsidRPr="004A3C9A">
        <w:rPr>
          <w:rFonts w:ascii="Arial" w:hAnsi="Arial" w:cs="Arial"/>
          <w:sz w:val="24"/>
          <w:szCs w:val="24"/>
        </w:rPr>
        <w:t xml:space="preserve">Article 40(4) of the UK GDPR states that codes of conduct shall contain mechanisms that enable a monitoring body to carry out mandatory monitoring of compliance with a code’s provisions. </w:t>
      </w:r>
    </w:p>
    <w:p w14:paraId="545D8A1A" w14:textId="77777777" w:rsidR="006A74AE" w:rsidRPr="00023267" w:rsidRDefault="004A3C9A" w:rsidP="00023267">
      <w:pPr>
        <w:spacing w:after="0" w:line="360" w:lineRule="auto"/>
        <w:rPr>
          <w:rFonts w:ascii="Arial" w:hAnsi="Arial" w:cs="Arial"/>
          <w:sz w:val="24"/>
          <w:szCs w:val="24"/>
        </w:rPr>
      </w:pPr>
      <w:r>
        <w:rPr>
          <w:rFonts w:ascii="Arial" w:hAnsi="Arial" w:cs="Arial"/>
          <w:sz w:val="24"/>
          <w:szCs w:val="24"/>
        </w:rPr>
        <w:br/>
      </w:r>
      <w:r w:rsidR="006A74AE" w:rsidRPr="00023267">
        <w:rPr>
          <w:rFonts w:ascii="Arial" w:hAnsi="Arial" w:cs="Arial"/>
          <w:sz w:val="24"/>
          <w:szCs w:val="24"/>
        </w:rPr>
        <w:t>Digital Health and Care Wales (DHCW) is a Special Health Authority and statutory body</w:t>
      </w:r>
      <w:r w:rsidR="006A74AE" w:rsidRPr="00023267">
        <w:rPr>
          <w:rStyle w:val="FootnoteReference"/>
          <w:rFonts w:ascii="Arial" w:hAnsi="Arial" w:cs="Arial"/>
          <w:sz w:val="24"/>
          <w:szCs w:val="24"/>
        </w:rPr>
        <w:t xml:space="preserve"> </w:t>
      </w:r>
      <w:r w:rsidR="006A74AE" w:rsidRPr="00023267">
        <w:rPr>
          <w:rFonts w:ascii="Arial" w:hAnsi="Arial" w:cs="Arial"/>
          <w:sz w:val="24"/>
          <w:szCs w:val="24"/>
        </w:rPr>
        <w:t xml:space="preserve">established under statutory instrument 2020 No. 1451 (W.313), ‘The Digital Health and Care Wales (Establishment and Membership) Order 2020’.  DHCW and its preceding organisation, NHS Wales Informatics Service (NWIS), have provided a central support function for WASPI since 2010, with funding for this service incorporated into DHCW’s core financial model. </w:t>
      </w:r>
    </w:p>
    <w:p w14:paraId="2387EE19" w14:textId="77777777" w:rsidR="006A74AE" w:rsidRPr="00023267" w:rsidRDefault="006A74AE" w:rsidP="00023267">
      <w:pPr>
        <w:spacing w:after="0" w:line="360" w:lineRule="auto"/>
        <w:rPr>
          <w:rFonts w:ascii="Arial" w:hAnsi="Arial" w:cs="Arial"/>
          <w:sz w:val="24"/>
          <w:szCs w:val="24"/>
        </w:rPr>
      </w:pPr>
    </w:p>
    <w:p w14:paraId="30C60914" w14:textId="316D8716" w:rsidR="00926917" w:rsidRPr="00926917" w:rsidRDefault="006A74AE" w:rsidP="182F8286">
      <w:pPr>
        <w:pStyle w:val="Heading1"/>
        <w:spacing w:line="360" w:lineRule="auto"/>
        <w:rPr>
          <w:b w:val="0"/>
          <w:sz w:val="24"/>
        </w:rPr>
      </w:pPr>
      <w:bookmarkStart w:id="4" w:name="_Toc121406996"/>
      <w:bookmarkStart w:id="5" w:name="_Toc123281987"/>
      <w:r w:rsidRPr="00F40717">
        <w:rPr>
          <w:b w:val="0"/>
          <w:sz w:val="24"/>
        </w:rPr>
        <w:t>As the owners of the WASPI framework and with extensive experience of maintaining and developing WASPI</w:t>
      </w:r>
      <w:r w:rsidR="008D6CCB">
        <w:rPr>
          <w:b w:val="0"/>
          <w:sz w:val="24"/>
        </w:rPr>
        <w:t xml:space="preserve"> across all sectors</w:t>
      </w:r>
      <w:r w:rsidRPr="00F40717">
        <w:rPr>
          <w:b w:val="0"/>
          <w:sz w:val="24"/>
        </w:rPr>
        <w:t xml:space="preserve">, representing and liaising with stakeholders to promote the framework, </w:t>
      </w:r>
      <w:r w:rsidR="00862F6D" w:rsidRPr="00F40717">
        <w:rPr>
          <w:b w:val="0"/>
          <w:sz w:val="24"/>
        </w:rPr>
        <w:t xml:space="preserve">we are proposing that </w:t>
      </w:r>
      <w:r w:rsidRPr="00F40717">
        <w:rPr>
          <w:b w:val="0"/>
          <w:sz w:val="24"/>
        </w:rPr>
        <w:t xml:space="preserve">DHCW </w:t>
      </w:r>
      <w:r w:rsidR="002B7C32" w:rsidRPr="00F40717">
        <w:rPr>
          <w:b w:val="0"/>
          <w:sz w:val="24"/>
        </w:rPr>
        <w:t xml:space="preserve">to be the </w:t>
      </w:r>
      <w:r w:rsidRPr="00F40717">
        <w:rPr>
          <w:b w:val="0"/>
          <w:sz w:val="24"/>
        </w:rPr>
        <w:t>appropriate code owner</w:t>
      </w:r>
      <w:r w:rsidR="00862F6D" w:rsidRPr="00F40717">
        <w:rPr>
          <w:b w:val="0"/>
          <w:sz w:val="24"/>
        </w:rPr>
        <w:t xml:space="preserve"> with t</w:t>
      </w:r>
      <w:r w:rsidRPr="00F40717">
        <w:rPr>
          <w:b w:val="0"/>
          <w:sz w:val="24"/>
        </w:rPr>
        <w:t xml:space="preserve">he WASPI Support Team </w:t>
      </w:r>
      <w:r w:rsidR="00862F6D" w:rsidRPr="00F40717">
        <w:rPr>
          <w:b w:val="0"/>
          <w:sz w:val="24"/>
        </w:rPr>
        <w:t xml:space="preserve">becoming the </w:t>
      </w:r>
      <w:r w:rsidR="004A3C9A" w:rsidRPr="00F40717">
        <w:rPr>
          <w:b w:val="0"/>
          <w:sz w:val="24"/>
        </w:rPr>
        <w:t xml:space="preserve">Monitoring Body </w:t>
      </w:r>
      <w:r w:rsidR="00926917" w:rsidRPr="00F40717">
        <w:rPr>
          <w:b w:val="0"/>
          <w:sz w:val="24"/>
        </w:rPr>
        <w:t>with visibility of code member compliance being provided to the WASPI</w:t>
      </w:r>
      <w:r w:rsidRPr="00F40717">
        <w:rPr>
          <w:b w:val="0"/>
          <w:sz w:val="24"/>
        </w:rPr>
        <w:t xml:space="preserve"> Management </w:t>
      </w:r>
      <w:r w:rsidR="00926917" w:rsidRPr="00F40717">
        <w:rPr>
          <w:b w:val="0"/>
          <w:sz w:val="24"/>
        </w:rPr>
        <w:t xml:space="preserve">Advisory </w:t>
      </w:r>
      <w:r w:rsidRPr="00F40717">
        <w:rPr>
          <w:b w:val="0"/>
          <w:sz w:val="24"/>
        </w:rPr>
        <w:t>Board</w:t>
      </w:r>
      <w:r w:rsidR="002B6D84" w:rsidRPr="00F40717">
        <w:rPr>
          <w:b w:val="0"/>
          <w:sz w:val="24"/>
        </w:rPr>
        <w:t xml:space="preserve"> and DHCW Executive Management Board</w:t>
      </w:r>
      <w:r w:rsidRPr="00F40717">
        <w:rPr>
          <w:b w:val="0"/>
          <w:sz w:val="24"/>
        </w:rPr>
        <w:t>.</w:t>
      </w:r>
      <w:r w:rsidR="008D6CCB">
        <w:rPr>
          <w:b w:val="0"/>
          <w:sz w:val="24"/>
        </w:rPr>
        <w:t xml:space="preserve">  The full responsibilities of the Monitoring Body are set out within the draft code.</w:t>
      </w:r>
      <w:r>
        <w:br/>
      </w:r>
      <w:r>
        <w:br/>
      </w:r>
      <w:r w:rsidR="00926917" w:rsidRPr="182F8286">
        <w:rPr>
          <w:b w:val="0"/>
          <w:sz w:val="24"/>
        </w:rPr>
        <w:t xml:space="preserve">To provide assurance of the added value that the Code would </w:t>
      </w:r>
      <w:r w:rsidR="00A33928">
        <w:rPr>
          <w:b w:val="0"/>
          <w:sz w:val="24"/>
        </w:rPr>
        <w:t>provide</w:t>
      </w:r>
      <w:r w:rsidR="00926917" w:rsidRPr="182F8286">
        <w:rPr>
          <w:b w:val="0"/>
          <w:sz w:val="24"/>
        </w:rPr>
        <w:t xml:space="preserve">, the WASPI Code of Conduct would introduce </w:t>
      </w:r>
      <w:r w:rsidR="00804F77" w:rsidRPr="182F8286">
        <w:rPr>
          <w:b w:val="0"/>
          <w:sz w:val="24"/>
        </w:rPr>
        <w:t>an annual assessment for code members known as the</w:t>
      </w:r>
      <w:r w:rsidR="00926917" w:rsidRPr="182F8286">
        <w:rPr>
          <w:b w:val="0"/>
          <w:sz w:val="24"/>
        </w:rPr>
        <w:t xml:space="preserve"> Governance and Information Risk Assurance (GIRA)</w:t>
      </w:r>
      <w:r w:rsidR="00804F77" w:rsidRPr="182F8286">
        <w:rPr>
          <w:b w:val="0"/>
          <w:sz w:val="24"/>
        </w:rPr>
        <w:t xml:space="preserve">. The code members submission of the GIRA </w:t>
      </w:r>
      <w:r w:rsidR="00926917" w:rsidRPr="182F8286">
        <w:rPr>
          <w:b w:val="0"/>
          <w:sz w:val="24"/>
        </w:rPr>
        <w:t xml:space="preserve">would be reviewed by the monitoring body to ensure that they continue to meet </w:t>
      </w:r>
      <w:r w:rsidR="00743E52" w:rsidRPr="182F8286">
        <w:rPr>
          <w:b w:val="0"/>
          <w:sz w:val="24"/>
        </w:rPr>
        <w:t xml:space="preserve">the </w:t>
      </w:r>
      <w:r w:rsidR="00926917" w:rsidRPr="182F8286">
        <w:rPr>
          <w:b w:val="0"/>
          <w:sz w:val="24"/>
        </w:rPr>
        <w:t xml:space="preserve">requirements </w:t>
      </w:r>
      <w:r w:rsidR="00743E52" w:rsidRPr="182F8286">
        <w:rPr>
          <w:b w:val="0"/>
          <w:sz w:val="24"/>
        </w:rPr>
        <w:t xml:space="preserve">of </w:t>
      </w:r>
      <w:r w:rsidR="00926917" w:rsidRPr="182F8286">
        <w:rPr>
          <w:b w:val="0"/>
          <w:sz w:val="24"/>
        </w:rPr>
        <w:t>a</w:t>
      </w:r>
      <w:r w:rsidR="00743E52" w:rsidRPr="182F8286">
        <w:rPr>
          <w:b w:val="0"/>
          <w:sz w:val="24"/>
        </w:rPr>
        <w:t xml:space="preserve"> </w:t>
      </w:r>
      <w:r w:rsidR="00926917" w:rsidRPr="182F8286">
        <w:rPr>
          <w:b w:val="0"/>
          <w:sz w:val="24"/>
        </w:rPr>
        <w:t xml:space="preserve">code of conduct member. </w:t>
      </w:r>
      <w:r>
        <w:br/>
      </w:r>
      <w:r>
        <w:br/>
      </w:r>
      <w:r w:rsidR="00926917" w:rsidRPr="182F8286">
        <w:rPr>
          <w:b w:val="0"/>
          <w:sz w:val="24"/>
        </w:rPr>
        <w:t xml:space="preserve">The </w:t>
      </w:r>
      <w:r w:rsidR="00707385" w:rsidRPr="182F8286">
        <w:rPr>
          <w:b w:val="0"/>
          <w:sz w:val="24"/>
        </w:rPr>
        <w:t xml:space="preserve">proposed </w:t>
      </w:r>
      <w:r w:rsidR="00926917" w:rsidRPr="182F8286">
        <w:rPr>
          <w:b w:val="0"/>
          <w:sz w:val="24"/>
        </w:rPr>
        <w:t>GIRA</w:t>
      </w:r>
      <w:r w:rsidR="00707385" w:rsidRPr="182F8286">
        <w:rPr>
          <w:b w:val="0"/>
          <w:sz w:val="24"/>
        </w:rPr>
        <w:t xml:space="preserve"> which forms part of the wider WASPI Code of Conduct Audit Strategy, in intended to assess specific areas relating to data sharing.  It has been developed with other regulatory and assurance models, pertinent to public sector considered, to ensure that duplication of effort is minimised, or to work alongside such requirements where possible to enable the WASPI annual GIRA to support organisations with evidence to existing requirements such as governance assurance, </w:t>
      </w:r>
      <w:r w:rsidR="00707385" w:rsidRPr="182F8286">
        <w:rPr>
          <w:b w:val="0"/>
          <w:sz w:val="24"/>
        </w:rPr>
        <w:lastRenderedPageBreak/>
        <w:t>audit evidence, cyber essentials, and Information Governance toolkit submissions.</w:t>
      </w:r>
      <w:bookmarkEnd w:id="4"/>
      <w:bookmarkEnd w:id="5"/>
      <w:r w:rsidR="00707385" w:rsidRPr="182F8286">
        <w:rPr>
          <w:b w:val="0"/>
          <w:sz w:val="24"/>
        </w:rPr>
        <w:t xml:space="preserve"> </w:t>
      </w:r>
      <w:r w:rsidR="00926917" w:rsidRPr="182F8286">
        <w:rPr>
          <w:b w:val="0"/>
          <w:sz w:val="24"/>
        </w:rPr>
        <w:t xml:space="preserve">  </w:t>
      </w:r>
      <w:r>
        <w:br/>
      </w:r>
    </w:p>
    <w:p w14:paraId="38570F7F" w14:textId="77777777" w:rsidR="006A74AE" w:rsidRPr="00023267" w:rsidRDefault="006A74AE" w:rsidP="00023267">
      <w:pPr>
        <w:spacing w:after="0" w:line="360" w:lineRule="auto"/>
        <w:rPr>
          <w:rFonts w:ascii="Arial" w:hAnsi="Arial" w:cs="Arial"/>
          <w:sz w:val="24"/>
          <w:szCs w:val="24"/>
        </w:rPr>
      </w:pPr>
      <w:r w:rsidRPr="00023267">
        <w:rPr>
          <w:rFonts w:ascii="Arial" w:hAnsi="Arial" w:cs="Arial"/>
          <w:sz w:val="24"/>
          <w:szCs w:val="24"/>
        </w:rPr>
        <w:t xml:space="preserve"> </w:t>
      </w:r>
      <w:r w:rsidR="00926917">
        <w:rPr>
          <w:rFonts w:cstheme="minorHAnsi"/>
          <w:noProof/>
          <w:sz w:val="24"/>
          <w:szCs w:val="24"/>
        </w:rPr>
        <w:drawing>
          <wp:inline distT="0" distB="0" distL="0" distR="0" wp14:anchorId="7319EB9C" wp14:editId="6EFF5036">
            <wp:extent cx="3155929" cy="2997200"/>
            <wp:effectExtent l="0" t="0" r="698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173788" cy="3014161"/>
                    </a:xfrm>
                    <a:prstGeom prst="rect">
                      <a:avLst/>
                    </a:prstGeom>
                    <a:noFill/>
                    <a:ln>
                      <a:noFill/>
                    </a:ln>
                  </pic:spPr>
                </pic:pic>
              </a:graphicData>
            </a:graphic>
          </wp:inline>
        </w:drawing>
      </w:r>
    </w:p>
    <w:p w14:paraId="7EFA3CB2" w14:textId="77777777" w:rsidR="006A74AE" w:rsidRPr="00023267" w:rsidRDefault="006A74AE" w:rsidP="00023267">
      <w:pPr>
        <w:spacing w:after="120" w:line="360" w:lineRule="auto"/>
        <w:rPr>
          <w:rFonts w:ascii="Arial" w:hAnsi="Arial" w:cs="Arial"/>
          <w:b/>
          <w:sz w:val="24"/>
          <w:szCs w:val="24"/>
        </w:rPr>
      </w:pPr>
    </w:p>
    <w:p w14:paraId="60F77664" w14:textId="77777777" w:rsidR="002B7C32" w:rsidRPr="00023267" w:rsidRDefault="00862F6D" w:rsidP="00023267">
      <w:pPr>
        <w:spacing w:after="120" w:line="360" w:lineRule="auto"/>
        <w:rPr>
          <w:rFonts w:ascii="Arial" w:hAnsi="Arial" w:cs="Arial"/>
          <w:b/>
          <w:sz w:val="24"/>
          <w:szCs w:val="24"/>
        </w:rPr>
      </w:pPr>
      <w:r>
        <w:rPr>
          <w:rFonts w:ascii="Arial" w:hAnsi="Arial" w:cs="Arial"/>
          <w:b/>
          <w:sz w:val="24"/>
          <w:szCs w:val="24"/>
        </w:rPr>
        <w:t>Timeframes &amp; intended n</w:t>
      </w:r>
      <w:r w:rsidR="002B7C32" w:rsidRPr="00023267">
        <w:rPr>
          <w:rFonts w:ascii="Arial" w:hAnsi="Arial" w:cs="Arial"/>
          <w:b/>
          <w:sz w:val="24"/>
          <w:szCs w:val="24"/>
        </w:rPr>
        <w:t>ext steps</w:t>
      </w:r>
    </w:p>
    <w:p w14:paraId="78F27286" w14:textId="27AF5304" w:rsidR="00EF5E1A" w:rsidRDefault="007D6063" w:rsidP="00023267">
      <w:pPr>
        <w:spacing w:line="360" w:lineRule="auto"/>
        <w:rPr>
          <w:rFonts w:ascii="Arial" w:hAnsi="Arial" w:cs="Arial"/>
          <w:sz w:val="24"/>
          <w:szCs w:val="24"/>
        </w:rPr>
      </w:pPr>
      <w:r w:rsidRPr="00023267">
        <w:rPr>
          <w:rFonts w:ascii="Arial" w:hAnsi="Arial" w:cs="Arial"/>
          <w:sz w:val="24"/>
          <w:szCs w:val="24"/>
        </w:rPr>
        <w:br/>
      </w:r>
      <w:r w:rsidRPr="00023267">
        <w:rPr>
          <w:rFonts w:ascii="Arial" w:hAnsi="Arial" w:cs="Arial"/>
          <w:color w:val="1F1F1F"/>
          <w:sz w:val="24"/>
          <w:szCs w:val="24"/>
          <w:shd w:val="clear" w:color="auto" w:fill="FFFFFF"/>
        </w:rPr>
        <w:t xml:space="preserve">Subject to the views submitted during this consultation exercise, it is intended that the </w:t>
      </w:r>
      <w:r w:rsidR="003726F9" w:rsidRPr="00023267">
        <w:rPr>
          <w:rFonts w:ascii="Arial" w:hAnsi="Arial" w:cs="Arial"/>
          <w:sz w:val="24"/>
          <w:szCs w:val="24"/>
        </w:rPr>
        <w:t xml:space="preserve">final </w:t>
      </w:r>
      <w:r w:rsidR="00EF5E1A" w:rsidRPr="00023267">
        <w:rPr>
          <w:rFonts w:ascii="Arial" w:hAnsi="Arial" w:cs="Arial"/>
          <w:sz w:val="24"/>
          <w:szCs w:val="24"/>
        </w:rPr>
        <w:t xml:space="preserve">version of </w:t>
      </w:r>
      <w:r w:rsidRPr="00023267">
        <w:rPr>
          <w:rFonts w:ascii="Arial" w:hAnsi="Arial" w:cs="Arial"/>
          <w:sz w:val="24"/>
          <w:szCs w:val="24"/>
        </w:rPr>
        <w:t xml:space="preserve">this </w:t>
      </w:r>
      <w:r w:rsidR="003726F9" w:rsidRPr="00023267">
        <w:rPr>
          <w:rFonts w:ascii="Arial" w:hAnsi="Arial" w:cs="Arial"/>
          <w:sz w:val="24"/>
          <w:szCs w:val="24"/>
        </w:rPr>
        <w:t xml:space="preserve">code </w:t>
      </w:r>
      <w:r w:rsidRPr="00023267">
        <w:rPr>
          <w:rFonts w:ascii="Arial" w:hAnsi="Arial" w:cs="Arial"/>
          <w:sz w:val="24"/>
          <w:szCs w:val="24"/>
        </w:rPr>
        <w:t>will</w:t>
      </w:r>
      <w:r w:rsidR="003726F9" w:rsidRPr="00023267">
        <w:rPr>
          <w:rFonts w:ascii="Arial" w:hAnsi="Arial" w:cs="Arial"/>
          <w:sz w:val="24"/>
          <w:szCs w:val="24"/>
        </w:rPr>
        <w:t xml:space="preserve"> be formally taken forward to the Information Commissioner</w:t>
      </w:r>
      <w:r w:rsidR="00792749">
        <w:rPr>
          <w:rFonts w:ascii="Arial" w:hAnsi="Arial" w:cs="Arial"/>
          <w:sz w:val="24"/>
          <w:szCs w:val="24"/>
        </w:rPr>
        <w:t>’</w:t>
      </w:r>
      <w:r w:rsidR="003726F9" w:rsidRPr="00023267">
        <w:rPr>
          <w:rFonts w:ascii="Arial" w:hAnsi="Arial" w:cs="Arial"/>
          <w:sz w:val="24"/>
          <w:szCs w:val="24"/>
        </w:rPr>
        <w:t>s Office for consideration</w:t>
      </w:r>
      <w:r w:rsidR="005711A2">
        <w:rPr>
          <w:rFonts w:ascii="Arial" w:hAnsi="Arial" w:cs="Arial"/>
          <w:sz w:val="24"/>
          <w:szCs w:val="24"/>
        </w:rPr>
        <w:t xml:space="preserve"> as to whether they will approve </w:t>
      </w:r>
      <w:r w:rsidR="00792749">
        <w:rPr>
          <w:rFonts w:ascii="Arial" w:hAnsi="Arial" w:cs="Arial"/>
          <w:sz w:val="24"/>
          <w:szCs w:val="24"/>
        </w:rPr>
        <w:t>the WASPI Code of Conduct</w:t>
      </w:r>
      <w:r w:rsidR="003726F9" w:rsidRPr="00023267">
        <w:rPr>
          <w:rFonts w:ascii="Arial" w:hAnsi="Arial" w:cs="Arial"/>
          <w:sz w:val="24"/>
          <w:szCs w:val="24"/>
        </w:rPr>
        <w:t xml:space="preserve">. </w:t>
      </w:r>
      <w:r w:rsidR="00DF78D8">
        <w:rPr>
          <w:rFonts w:ascii="Arial" w:hAnsi="Arial" w:cs="Arial"/>
          <w:sz w:val="24"/>
          <w:szCs w:val="24"/>
        </w:rPr>
        <w:br/>
      </w:r>
      <w:r w:rsidR="00DF78D8">
        <w:rPr>
          <w:rFonts w:ascii="Arial" w:hAnsi="Arial" w:cs="Arial"/>
          <w:sz w:val="24"/>
          <w:szCs w:val="24"/>
        </w:rPr>
        <w:br/>
      </w:r>
      <w:r w:rsidR="00707385">
        <w:rPr>
          <w:rFonts w:ascii="Arial" w:hAnsi="Arial" w:cs="Arial"/>
          <w:sz w:val="24"/>
          <w:szCs w:val="24"/>
        </w:rPr>
        <w:t>Any views provided as part of this consultation will be considered as part of the final version of the Code of Conduct with a summary provided of all considerations.</w:t>
      </w:r>
      <w:r w:rsidR="00DF78D8">
        <w:rPr>
          <w:rFonts w:ascii="Arial" w:hAnsi="Arial" w:cs="Arial"/>
          <w:sz w:val="24"/>
          <w:szCs w:val="24"/>
        </w:rPr>
        <w:br/>
      </w:r>
      <w:r w:rsidR="00DF78D8">
        <w:rPr>
          <w:rFonts w:ascii="Arial" w:hAnsi="Arial" w:cs="Arial"/>
          <w:sz w:val="24"/>
          <w:szCs w:val="24"/>
        </w:rPr>
        <w:br/>
      </w:r>
      <w:r w:rsidR="00EF5E1A" w:rsidRPr="00023267">
        <w:rPr>
          <w:rFonts w:ascii="Arial" w:hAnsi="Arial" w:cs="Arial"/>
          <w:sz w:val="24"/>
          <w:szCs w:val="24"/>
        </w:rPr>
        <w:t>In the event of the code being accepted by the Information Commissioner</w:t>
      </w:r>
      <w:r w:rsidR="00792749">
        <w:rPr>
          <w:rFonts w:ascii="Arial" w:hAnsi="Arial" w:cs="Arial"/>
          <w:sz w:val="24"/>
          <w:szCs w:val="24"/>
        </w:rPr>
        <w:t>’</w:t>
      </w:r>
      <w:r w:rsidR="00EF5E1A" w:rsidRPr="00023267">
        <w:rPr>
          <w:rFonts w:ascii="Arial" w:hAnsi="Arial" w:cs="Arial"/>
          <w:sz w:val="24"/>
          <w:szCs w:val="24"/>
        </w:rPr>
        <w:t>s Office, an implementation plan and further guidance will be issued to stakeholders.</w:t>
      </w:r>
    </w:p>
    <w:p w14:paraId="08208508" w14:textId="36FAEB1E" w:rsidR="00EB4283" w:rsidRDefault="00EB4283">
      <w:pPr>
        <w:rPr>
          <w:rFonts w:ascii="Arial" w:hAnsi="Arial" w:cs="Arial"/>
          <w:sz w:val="24"/>
          <w:szCs w:val="24"/>
        </w:rPr>
      </w:pPr>
    </w:p>
    <w:p w14:paraId="629C2B3E" w14:textId="77777777" w:rsidR="00FF4C3F" w:rsidRPr="003D6E25" w:rsidRDefault="00FF4C3F" w:rsidP="00FF4C3F">
      <w:pPr>
        <w:pStyle w:val="Heading1"/>
      </w:pPr>
      <w:bookmarkStart w:id="6" w:name="_Toc123281988"/>
      <w:r>
        <w:t>How to respond</w:t>
      </w:r>
      <w:bookmarkEnd w:id="6"/>
    </w:p>
    <w:p w14:paraId="1C33D13A" w14:textId="4F90869C" w:rsidR="00B01A6B" w:rsidRPr="00253BC7" w:rsidRDefault="00253BC7" w:rsidP="00B01A6B">
      <w:pPr>
        <w:rPr>
          <w:rFonts w:ascii="Arial" w:hAnsi="Arial" w:cs="Arial"/>
          <w:sz w:val="24"/>
          <w:szCs w:val="24"/>
        </w:rPr>
      </w:pPr>
      <w:r w:rsidRPr="00253BC7">
        <w:rPr>
          <w:rFonts w:ascii="Arial" w:hAnsi="Arial" w:cs="Arial"/>
          <w:color w:val="000000"/>
          <w:sz w:val="24"/>
          <w:szCs w:val="24"/>
        </w:rPr>
        <w:t xml:space="preserve">We would welcome as much feedback on the proposals, this can be provided through completion of the consultation questionnaire form at the back of this document which can be emailed to </w:t>
      </w:r>
      <w:hyperlink r:id="rId18" w:history="1">
        <w:r w:rsidRPr="00253BC7">
          <w:rPr>
            <w:rStyle w:val="Hyperlink"/>
            <w:rFonts w:ascii="Arial" w:hAnsi="Arial" w:cs="Arial"/>
            <w:sz w:val="24"/>
            <w:szCs w:val="24"/>
            <w:shd w:val="clear" w:color="auto" w:fill="FFFFFF"/>
          </w:rPr>
          <w:t>waspiservice@wales.nhs.uk</w:t>
        </w:r>
      </w:hyperlink>
      <w:r w:rsidRPr="00253BC7">
        <w:rPr>
          <w:rFonts w:ascii="Arial" w:hAnsi="Arial" w:cs="Arial"/>
          <w:color w:val="464643"/>
          <w:sz w:val="24"/>
          <w:szCs w:val="24"/>
          <w:shd w:val="clear" w:color="auto" w:fill="FFFFFF"/>
        </w:rPr>
        <w:t xml:space="preserve"> or through completing the </w:t>
      </w:r>
      <w:hyperlink r:id="rId19" w:history="1">
        <w:r w:rsidRPr="00BD5124">
          <w:rPr>
            <w:rStyle w:val="Hyperlink"/>
            <w:rFonts w:ascii="Arial" w:hAnsi="Arial" w:cs="Arial"/>
            <w:sz w:val="24"/>
            <w:szCs w:val="24"/>
            <w:shd w:val="clear" w:color="auto" w:fill="FFFFFF"/>
          </w:rPr>
          <w:t>online form</w:t>
        </w:r>
      </w:hyperlink>
      <w:r w:rsidRPr="00BD5124">
        <w:rPr>
          <w:rFonts w:ascii="Arial" w:hAnsi="Arial" w:cs="Arial"/>
          <w:color w:val="464643"/>
          <w:sz w:val="24"/>
          <w:szCs w:val="24"/>
          <w:shd w:val="clear" w:color="auto" w:fill="FFFFFF"/>
        </w:rPr>
        <w:t>.</w:t>
      </w:r>
    </w:p>
    <w:p w14:paraId="0AEE6089" w14:textId="77777777" w:rsidR="00B01A6B" w:rsidRDefault="00B01A6B" w:rsidP="00B01A6B">
      <w:pPr>
        <w:rPr>
          <w:rFonts w:ascii="Arial" w:hAnsi="Arial" w:cs="Arial"/>
          <w:sz w:val="24"/>
          <w:szCs w:val="24"/>
        </w:rPr>
      </w:pPr>
    </w:p>
    <w:p w14:paraId="75FA1FAA" w14:textId="77777777" w:rsidR="00B01A6B" w:rsidRPr="003D6E25" w:rsidRDefault="00B01A6B" w:rsidP="003D6E25">
      <w:pPr>
        <w:spacing w:after="120" w:line="240" w:lineRule="auto"/>
        <w:rPr>
          <w:rFonts w:ascii="Arial" w:hAnsi="Arial" w:cs="Arial"/>
          <w:b/>
          <w:sz w:val="26"/>
          <w:szCs w:val="26"/>
        </w:rPr>
      </w:pPr>
      <w:r w:rsidRPr="003D6E25">
        <w:rPr>
          <w:rFonts w:ascii="Arial" w:hAnsi="Arial" w:cs="Arial"/>
          <w:b/>
          <w:sz w:val="26"/>
          <w:szCs w:val="26"/>
        </w:rPr>
        <w:t>Further information and related documents</w:t>
      </w:r>
    </w:p>
    <w:p w14:paraId="179DA9EE" w14:textId="77777777" w:rsidR="00B01A6B" w:rsidRDefault="00B01A6B" w:rsidP="00B01A6B">
      <w:pPr>
        <w:rPr>
          <w:rFonts w:ascii="Arial" w:hAnsi="Arial" w:cs="Arial"/>
          <w:sz w:val="24"/>
          <w:szCs w:val="24"/>
        </w:rPr>
      </w:pPr>
      <w:r w:rsidRPr="182F8286">
        <w:rPr>
          <w:rFonts w:ascii="Arial" w:hAnsi="Arial" w:cs="Arial"/>
          <w:sz w:val="24"/>
          <w:szCs w:val="24"/>
        </w:rPr>
        <w:t>Large print, Braille and alternative language versions of this document are available on request.</w:t>
      </w:r>
    </w:p>
    <w:p w14:paraId="168CDBF7" w14:textId="77777777" w:rsidR="00B01A6B" w:rsidRDefault="00B01A6B" w:rsidP="00B01A6B">
      <w:pPr>
        <w:rPr>
          <w:rFonts w:ascii="Arial" w:hAnsi="Arial" w:cs="Arial"/>
          <w:sz w:val="24"/>
          <w:szCs w:val="24"/>
        </w:rPr>
      </w:pPr>
    </w:p>
    <w:p w14:paraId="34DF57AA" w14:textId="77777777" w:rsidR="00B01A6B" w:rsidRPr="003D6E25" w:rsidRDefault="00B01A6B" w:rsidP="182F8286">
      <w:pPr>
        <w:spacing w:after="120" w:line="240" w:lineRule="auto"/>
        <w:rPr>
          <w:rFonts w:ascii="Arial" w:hAnsi="Arial" w:cs="Arial"/>
          <w:b/>
          <w:bCs/>
          <w:sz w:val="26"/>
          <w:szCs w:val="26"/>
        </w:rPr>
      </w:pPr>
      <w:r w:rsidRPr="182F8286">
        <w:rPr>
          <w:rFonts w:ascii="Arial" w:hAnsi="Arial" w:cs="Arial"/>
          <w:b/>
          <w:bCs/>
          <w:sz w:val="26"/>
          <w:szCs w:val="26"/>
        </w:rPr>
        <w:t>Contact details</w:t>
      </w:r>
    </w:p>
    <w:p w14:paraId="7732F2CA" w14:textId="77777777" w:rsidR="00B01A6B" w:rsidRDefault="00B01A6B" w:rsidP="00B01A6B">
      <w:pPr>
        <w:rPr>
          <w:rFonts w:ascii="Arial" w:hAnsi="Arial" w:cs="Arial"/>
          <w:sz w:val="24"/>
          <w:szCs w:val="24"/>
        </w:rPr>
      </w:pPr>
      <w:r>
        <w:rPr>
          <w:rFonts w:ascii="Arial" w:hAnsi="Arial" w:cs="Arial"/>
          <w:sz w:val="24"/>
          <w:szCs w:val="24"/>
        </w:rPr>
        <w:t>For further information:</w:t>
      </w:r>
    </w:p>
    <w:p w14:paraId="78992E02" w14:textId="5BCEAE73" w:rsidR="00B01A6B" w:rsidRPr="00E66D3D" w:rsidRDefault="00AD5D2B" w:rsidP="00B01A6B">
      <w:pPr>
        <w:spacing w:after="0"/>
        <w:rPr>
          <w:rFonts w:ascii="Arial" w:hAnsi="Arial" w:cs="Arial"/>
          <w:sz w:val="24"/>
          <w:szCs w:val="24"/>
        </w:rPr>
      </w:pPr>
      <w:r>
        <w:rPr>
          <w:rFonts w:ascii="Arial" w:hAnsi="Arial" w:cs="Arial"/>
          <w:sz w:val="24"/>
          <w:szCs w:val="24"/>
        </w:rPr>
        <w:t>Dave Parsons</w:t>
      </w:r>
      <w:r>
        <w:rPr>
          <w:rFonts w:ascii="Arial" w:hAnsi="Arial" w:cs="Arial"/>
          <w:sz w:val="24"/>
          <w:szCs w:val="24"/>
        </w:rPr>
        <w:br/>
      </w:r>
      <w:r w:rsidRPr="00E66D3D">
        <w:rPr>
          <w:rFonts w:ascii="Arial" w:hAnsi="Arial" w:cs="Arial"/>
          <w:sz w:val="24"/>
          <w:szCs w:val="24"/>
        </w:rPr>
        <w:t>Information Sharing &amp; Integration Governance Manager</w:t>
      </w:r>
    </w:p>
    <w:p w14:paraId="27870208" w14:textId="54E90EB3" w:rsidR="00B01A6B" w:rsidRPr="00E66D3D" w:rsidRDefault="00AD5D2B" w:rsidP="00B01A6B">
      <w:pPr>
        <w:spacing w:after="0"/>
        <w:rPr>
          <w:rFonts w:ascii="Arial" w:hAnsi="Arial" w:cs="Arial"/>
          <w:sz w:val="24"/>
          <w:szCs w:val="24"/>
        </w:rPr>
      </w:pPr>
      <w:r w:rsidRPr="00E66D3D">
        <w:rPr>
          <w:rFonts w:ascii="Arial" w:hAnsi="Arial" w:cs="Arial"/>
          <w:sz w:val="24"/>
          <w:szCs w:val="24"/>
        </w:rPr>
        <w:t>Digital Health &amp; Care Wales</w:t>
      </w:r>
      <w:r w:rsidRPr="00E66D3D">
        <w:rPr>
          <w:rFonts w:ascii="Arial" w:hAnsi="Arial" w:cs="Arial"/>
          <w:sz w:val="24"/>
          <w:szCs w:val="24"/>
        </w:rPr>
        <w:br/>
        <w:t>Information Governance</w:t>
      </w:r>
    </w:p>
    <w:p w14:paraId="733A3F9C" w14:textId="5045C244" w:rsidR="00AD5D2B" w:rsidRPr="00E66D3D" w:rsidRDefault="00E66D3D" w:rsidP="00B01A6B">
      <w:pPr>
        <w:spacing w:after="0"/>
        <w:rPr>
          <w:rFonts w:ascii="Arial" w:hAnsi="Arial" w:cs="Arial"/>
          <w:sz w:val="24"/>
          <w:szCs w:val="24"/>
        </w:rPr>
      </w:pPr>
      <w:proofErr w:type="spellStart"/>
      <w:r w:rsidRPr="00E66D3D">
        <w:rPr>
          <w:rFonts w:ascii="Arial" w:hAnsi="Arial" w:cs="Arial"/>
          <w:sz w:val="24"/>
          <w:szCs w:val="24"/>
        </w:rPr>
        <w:t>Tŷ</w:t>
      </w:r>
      <w:proofErr w:type="spellEnd"/>
      <w:r w:rsidRPr="00E66D3D">
        <w:rPr>
          <w:rFonts w:ascii="Arial" w:hAnsi="Arial" w:cs="Arial"/>
          <w:sz w:val="24"/>
          <w:szCs w:val="24"/>
        </w:rPr>
        <w:t xml:space="preserve"> Glan-</w:t>
      </w:r>
      <w:proofErr w:type="spellStart"/>
      <w:r w:rsidRPr="00E66D3D">
        <w:rPr>
          <w:rFonts w:ascii="Arial" w:hAnsi="Arial" w:cs="Arial"/>
          <w:sz w:val="24"/>
          <w:szCs w:val="24"/>
        </w:rPr>
        <w:t>yr</w:t>
      </w:r>
      <w:proofErr w:type="spellEnd"/>
      <w:r w:rsidRPr="00E66D3D">
        <w:rPr>
          <w:rFonts w:ascii="Arial" w:hAnsi="Arial" w:cs="Arial"/>
          <w:sz w:val="24"/>
          <w:szCs w:val="24"/>
        </w:rPr>
        <w:t>-</w:t>
      </w:r>
      <w:proofErr w:type="spellStart"/>
      <w:r w:rsidRPr="00E66D3D">
        <w:rPr>
          <w:rFonts w:ascii="Arial" w:hAnsi="Arial" w:cs="Arial"/>
          <w:sz w:val="24"/>
          <w:szCs w:val="24"/>
        </w:rPr>
        <w:t>Afon</w:t>
      </w:r>
      <w:proofErr w:type="spellEnd"/>
      <w:r w:rsidRPr="00E66D3D">
        <w:rPr>
          <w:rFonts w:ascii="Arial" w:hAnsi="Arial" w:cs="Arial"/>
          <w:sz w:val="24"/>
          <w:szCs w:val="24"/>
        </w:rPr>
        <w:br/>
        <w:t>21 Cowbridge Road East</w:t>
      </w:r>
      <w:r w:rsidRPr="00E66D3D">
        <w:rPr>
          <w:rFonts w:ascii="Arial" w:hAnsi="Arial" w:cs="Arial"/>
          <w:sz w:val="24"/>
          <w:szCs w:val="24"/>
        </w:rPr>
        <w:br/>
        <w:t>Cardiff</w:t>
      </w:r>
      <w:r w:rsidRPr="00E66D3D">
        <w:rPr>
          <w:rFonts w:ascii="Arial" w:hAnsi="Arial" w:cs="Arial"/>
          <w:sz w:val="24"/>
          <w:szCs w:val="24"/>
        </w:rPr>
        <w:br/>
        <w:t>CF11 9AD</w:t>
      </w:r>
    </w:p>
    <w:p w14:paraId="103DB83F" w14:textId="5ECE0369" w:rsidR="00D04F04" w:rsidRPr="00D04F04" w:rsidRDefault="00B01A6B" w:rsidP="003D6E25">
      <w:pPr>
        <w:spacing w:before="240"/>
        <w:rPr>
          <w:rFonts w:ascii="Arial" w:hAnsi="Arial" w:cs="Arial"/>
          <w:color w:val="0070C0"/>
          <w:sz w:val="24"/>
          <w:szCs w:val="24"/>
          <w:u w:val="single"/>
        </w:rPr>
      </w:pPr>
      <w:r>
        <w:rPr>
          <w:rFonts w:ascii="Arial" w:hAnsi="Arial" w:cs="Arial"/>
          <w:sz w:val="24"/>
          <w:szCs w:val="24"/>
        </w:rPr>
        <w:t xml:space="preserve">Email: </w:t>
      </w:r>
      <w:hyperlink r:id="rId20" w:history="1">
        <w:r w:rsidR="00E66D3D" w:rsidRPr="00D231C1">
          <w:rPr>
            <w:rStyle w:val="Hyperlink"/>
            <w:rFonts w:ascii="Arial" w:hAnsi="Arial" w:cs="Arial"/>
            <w:sz w:val="24"/>
            <w:szCs w:val="24"/>
          </w:rPr>
          <w:t>Dave.Parsons@wales.nhs.uk</w:t>
        </w:r>
      </w:hyperlink>
      <w:r w:rsidR="00E66D3D">
        <w:rPr>
          <w:rFonts w:ascii="Arial" w:hAnsi="Arial" w:cs="Arial"/>
          <w:sz w:val="24"/>
          <w:szCs w:val="24"/>
        </w:rPr>
        <w:t xml:space="preserve"> </w:t>
      </w:r>
    </w:p>
    <w:p w14:paraId="2AD1F41F" w14:textId="77777777" w:rsidR="00B01A6B" w:rsidRDefault="00B01A6B" w:rsidP="00B01A6B">
      <w:pPr>
        <w:rPr>
          <w:rFonts w:ascii="Arial" w:hAnsi="Arial" w:cs="Arial"/>
          <w:sz w:val="24"/>
          <w:szCs w:val="24"/>
        </w:rPr>
      </w:pPr>
    </w:p>
    <w:p w14:paraId="538F1BAF" w14:textId="7E897DDB" w:rsidR="00B01A6B" w:rsidRDefault="00D04F04" w:rsidP="00D04F04">
      <w:pPr>
        <w:spacing w:after="120" w:line="240" w:lineRule="auto"/>
        <w:rPr>
          <w:rFonts w:ascii="Arial" w:hAnsi="Arial" w:cs="Arial"/>
          <w:color w:val="0070C0"/>
          <w:sz w:val="24"/>
          <w:szCs w:val="24"/>
          <w:u w:val="single"/>
        </w:rPr>
      </w:pPr>
      <w:r w:rsidRPr="00C90DB7">
        <w:rPr>
          <w:rFonts w:ascii="Arial" w:hAnsi="Arial" w:cs="Arial"/>
          <w:sz w:val="24"/>
          <w:szCs w:val="24"/>
        </w:rPr>
        <w:t xml:space="preserve">This document is also available in </w:t>
      </w:r>
      <w:hyperlink r:id="rId21" w:history="1">
        <w:r w:rsidRPr="00C90DB7">
          <w:rPr>
            <w:rStyle w:val="Hyperlink"/>
            <w:rFonts w:ascii="Arial" w:hAnsi="Arial" w:cs="Arial"/>
            <w:sz w:val="24"/>
            <w:szCs w:val="24"/>
          </w:rPr>
          <w:t>Welsh</w:t>
        </w:r>
      </w:hyperlink>
    </w:p>
    <w:p w14:paraId="3425DAEC" w14:textId="77777777" w:rsidR="00D04F04" w:rsidRDefault="00D04F04" w:rsidP="00D04F04">
      <w:pPr>
        <w:spacing w:after="120" w:line="240" w:lineRule="auto"/>
        <w:rPr>
          <w:rFonts w:ascii="Arial" w:hAnsi="Arial" w:cs="Arial"/>
          <w:color w:val="0070C0"/>
          <w:sz w:val="24"/>
          <w:szCs w:val="24"/>
          <w:u w:val="single"/>
        </w:rPr>
      </w:pPr>
    </w:p>
    <w:p w14:paraId="2B4C5B1D" w14:textId="77777777" w:rsidR="00E92AE2" w:rsidRDefault="00E92AE2" w:rsidP="00D04F04">
      <w:pPr>
        <w:tabs>
          <w:tab w:val="left" w:pos="4253"/>
        </w:tabs>
        <w:spacing w:after="120"/>
        <w:rPr>
          <w:rFonts w:ascii="Arial Bold" w:hAnsi="Arial Bold" w:cs="Arial Bold"/>
          <w:color w:val="000000"/>
          <w:sz w:val="28"/>
          <w:szCs w:val="28"/>
        </w:rPr>
        <w:sectPr w:rsidR="00E92AE2" w:rsidSect="00B01A6B">
          <w:headerReference w:type="first" r:id="rId22"/>
          <w:footerReference w:type="first" r:id="rId23"/>
          <w:pgSz w:w="11906" w:h="16838"/>
          <w:pgMar w:top="1440" w:right="1440" w:bottom="1440" w:left="1440" w:header="0" w:footer="708" w:gutter="0"/>
          <w:cols w:space="708"/>
          <w:titlePg/>
          <w:docGrid w:linePitch="360"/>
        </w:sectPr>
      </w:pPr>
    </w:p>
    <w:p w14:paraId="2B503709" w14:textId="77777777" w:rsidR="00E92AE2" w:rsidRDefault="00E92AE2" w:rsidP="00D92C43">
      <w:pPr>
        <w:rPr>
          <w:rFonts w:ascii="Arial" w:hAnsi="Arial" w:cs="Arial"/>
        </w:rPr>
        <w:sectPr w:rsidR="00E92AE2" w:rsidSect="00C14443">
          <w:headerReference w:type="first" r:id="rId24"/>
          <w:footerReference w:type="first" r:id="rId25"/>
          <w:type w:val="continuous"/>
          <w:pgSz w:w="11906" w:h="16838"/>
          <w:pgMar w:top="1440" w:right="1440" w:bottom="1440" w:left="1440" w:header="0" w:footer="708" w:gutter="0"/>
          <w:cols w:space="708"/>
          <w:titlePg/>
          <w:docGrid w:linePitch="360"/>
        </w:sectPr>
      </w:pPr>
      <w:bookmarkStart w:id="7" w:name="_Toc55308884"/>
    </w:p>
    <w:p w14:paraId="3F5C2365" w14:textId="77777777" w:rsidR="00485968" w:rsidRPr="003D6E25" w:rsidRDefault="00485968" w:rsidP="00485968">
      <w:pPr>
        <w:pStyle w:val="Heading1"/>
      </w:pPr>
      <w:bookmarkStart w:id="8" w:name="_Toc123281989"/>
      <w:r w:rsidRPr="003D6E25">
        <w:lastRenderedPageBreak/>
        <w:t>Con</w:t>
      </w:r>
      <w:r>
        <w:t>sultation Response Form</w:t>
      </w:r>
      <w:bookmarkEnd w:id="8"/>
    </w:p>
    <w:p w14:paraId="4CC6AC56" w14:textId="77777777" w:rsidR="00694B83" w:rsidRPr="00694B83" w:rsidRDefault="00694B83" w:rsidP="00694B83">
      <w:pPr>
        <w:rPr>
          <w:rFonts w:ascii="Arial" w:hAnsi="Arial" w:cs="Arial"/>
          <w:color w:val="000000"/>
          <w:sz w:val="28"/>
          <w:szCs w:val="24"/>
        </w:rPr>
      </w:pPr>
      <w:r w:rsidRPr="00694B83">
        <w:rPr>
          <w:rFonts w:ascii="Arial" w:hAnsi="Arial" w:cs="Arial"/>
          <w:b/>
          <w:color w:val="000000"/>
          <w:sz w:val="28"/>
          <w:szCs w:val="24"/>
        </w:rPr>
        <w:tab/>
      </w:r>
    </w:p>
    <w:p w14:paraId="7CCE467D" w14:textId="77777777" w:rsidR="00694B83" w:rsidRPr="00694B83" w:rsidRDefault="00694B83" w:rsidP="00694B83">
      <w:pPr>
        <w:tabs>
          <w:tab w:val="left" w:pos="1430"/>
        </w:tabs>
        <w:rPr>
          <w:rFonts w:ascii="Arial" w:hAnsi="Arial" w:cs="Arial"/>
          <w:color w:val="000000"/>
          <w:sz w:val="24"/>
          <w:szCs w:val="24"/>
        </w:rPr>
      </w:pPr>
      <w:r w:rsidRPr="00694B83">
        <w:rPr>
          <w:rFonts w:ascii="Arial" w:hAnsi="Arial" w:cs="Arial"/>
          <w:color w:val="000000"/>
          <w:sz w:val="24"/>
          <w:szCs w:val="24"/>
        </w:rPr>
        <w:t>Your name:</w:t>
      </w:r>
      <w:r w:rsidRPr="00694B83">
        <w:rPr>
          <w:rFonts w:ascii="Arial" w:hAnsi="Arial" w:cs="Arial"/>
          <w:color w:val="000000"/>
          <w:sz w:val="24"/>
          <w:szCs w:val="24"/>
        </w:rPr>
        <w:tab/>
      </w:r>
    </w:p>
    <w:p w14:paraId="10733528" w14:textId="77777777" w:rsidR="00694B83" w:rsidRPr="00694B83" w:rsidRDefault="00694B83" w:rsidP="00694B83">
      <w:pPr>
        <w:tabs>
          <w:tab w:val="left" w:pos="1430"/>
        </w:tabs>
        <w:rPr>
          <w:rFonts w:ascii="Arial" w:hAnsi="Arial" w:cs="Arial"/>
          <w:color w:val="000000"/>
          <w:sz w:val="24"/>
          <w:szCs w:val="24"/>
        </w:rPr>
      </w:pPr>
    </w:p>
    <w:p w14:paraId="2ECAE9DE" w14:textId="77777777" w:rsidR="00694B83" w:rsidRPr="00694B83" w:rsidRDefault="00694B83" w:rsidP="00694B83">
      <w:pPr>
        <w:tabs>
          <w:tab w:val="left" w:pos="1430"/>
        </w:tabs>
        <w:rPr>
          <w:rFonts w:ascii="Arial" w:hAnsi="Arial" w:cs="Arial"/>
          <w:color w:val="000000"/>
          <w:sz w:val="24"/>
          <w:szCs w:val="24"/>
        </w:rPr>
      </w:pPr>
      <w:r w:rsidRPr="00694B83">
        <w:rPr>
          <w:rFonts w:ascii="Arial" w:hAnsi="Arial" w:cs="Arial"/>
          <w:color w:val="000000"/>
          <w:sz w:val="24"/>
          <w:szCs w:val="24"/>
        </w:rPr>
        <w:t>Organisation (if applicable):</w:t>
      </w:r>
    </w:p>
    <w:p w14:paraId="397AB52D" w14:textId="77777777" w:rsidR="00694B83" w:rsidRPr="00694B83" w:rsidRDefault="00694B83" w:rsidP="00694B83">
      <w:pPr>
        <w:tabs>
          <w:tab w:val="left" w:pos="1430"/>
        </w:tabs>
        <w:rPr>
          <w:rFonts w:ascii="Arial" w:hAnsi="Arial" w:cs="Arial"/>
          <w:color w:val="000000"/>
          <w:sz w:val="24"/>
          <w:szCs w:val="24"/>
        </w:rPr>
      </w:pPr>
    </w:p>
    <w:p w14:paraId="33855CC9" w14:textId="77777777" w:rsidR="00694B83" w:rsidRPr="00694B83" w:rsidRDefault="00694B83" w:rsidP="00694B83">
      <w:pPr>
        <w:tabs>
          <w:tab w:val="left" w:pos="1430"/>
        </w:tabs>
        <w:rPr>
          <w:rFonts w:ascii="Arial" w:hAnsi="Arial" w:cs="Arial"/>
          <w:color w:val="000000"/>
          <w:sz w:val="24"/>
          <w:szCs w:val="24"/>
        </w:rPr>
      </w:pPr>
      <w:r w:rsidRPr="00694B83">
        <w:rPr>
          <w:rFonts w:ascii="Arial" w:hAnsi="Arial" w:cs="Arial"/>
          <w:color w:val="000000"/>
          <w:sz w:val="24"/>
          <w:szCs w:val="24"/>
        </w:rPr>
        <w:t>email / telephone number:</w:t>
      </w:r>
    </w:p>
    <w:p w14:paraId="1E4551E7" w14:textId="77777777" w:rsidR="00694B83" w:rsidRPr="00694B83" w:rsidRDefault="00694B83" w:rsidP="00694B83">
      <w:pPr>
        <w:tabs>
          <w:tab w:val="left" w:pos="1430"/>
        </w:tabs>
        <w:rPr>
          <w:rFonts w:ascii="Arial" w:hAnsi="Arial" w:cs="Arial"/>
          <w:color w:val="000000"/>
          <w:sz w:val="24"/>
          <w:szCs w:val="24"/>
        </w:rPr>
      </w:pPr>
    </w:p>
    <w:p w14:paraId="6463DE50" w14:textId="77777777" w:rsidR="00694B83" w:rsidRPr="00694B83" w:rsidRDefault="00694B83" w:rsidP="00694B83">
      <w:pPr>
        <w:tabs>
          <w:tab w:val="left" w:pos="2556"/>
        </w:tabs>
        <w:rPr>
          <w:rFonts w:ascii="Arial" w:hAnsi="Arial" w:cs="Arial"/>
          <w:color w:val="000000"/>
          <w:sz w:val="24"/>
          <w:szCs w:val="24"/>
        </w:rPr>
      </w:pPr>
      <w:r w:rsidRPr="00694B83">
        <w:rPr>
          <w:rFonts w:ascii="Arial" w:hAnsi="Arial" w:cs="Arial"/>
          <w:color w:val="000000"/>
          <w:sz w:val="24"/>
          <w:szCs w:val="24"/>
        </w:rPr>
        <w:t>Your address:</w:t>
      </w:r>
    </w:p>
    <w:p w14:paraId="66548345" w14:textId="3D4E6765" w:rsidR="00694B83" w:rsidRDefault="00694B83" w:rsidP="00694B83">
      <w:pPr>
        <w:widowControl w:val="0"/>
        <w:autoSpaceDE w:val="0"/>
        <w:autoSpaceDN w:val="0"/>
        <w:adjustRightInd w:val="0"/>
        <w:rPr>
          <w:rFonts w:ascii="Arial" w:hAnsi="Arial" w:cs="Arial"/>
          <w:b/>
          <w:bCs/>
          <w:sz w:val="24"/>
          <w:szCs w:val="24"/>
          <w:lang w:val="en-US"/>
        </w:rPr>
      </w:pPr>
    </w:p>
    <w:p w14:paraId="03E1601E" w14:textId="77777777" w:rsidR="008970B4" w:rsidRPr="00694B83" w:rsidRDefault="008970B4" w:rsidP="00694B83">
      <w:pPr>
        <w:widowControl w:val="0"/>
        <w:autoSpaceDE w:val="0"/>
        <w:autoSpaceDN w:val="0"/>
        <w:adjustRightInd w:val="0"/>
        <w:rPr>
          <w:rFonts w:ascii="Arial" w:hAnsi="Arial" w:cs="Arial"/>
          <w:b/>
          <w:bCs/>
          <w:sz w:val="24"/>
          <w:szCs w:val="24"/>
          <w:lang w:val="en-US"/>
        </w:rPr>
      </w:pPr>
    </w:p>
    <w:p w14:paraId="533CD099" w14:textId="77777777" w:rsidR="00E92AE2" w:rsidRPr="00694B83" w:rsidRDefault="00E92AE2" w:rsidP="00694B83">
      <w:pPr>
        <w:widowControl w:val="0"/>
        <w:autoSpaceDE w:val="0"/>
        <w:autoSpaceDN w:val="0"/>
        <w:adjustRightInd w:val="0"/>
        <w:rPr>
          <w:rFonts w:ascii="Arial" w:hAnsi="Arial" w:cs="Arial"/>
          <w:sz w:val="24"/>
          <w:szCs w:val="24"/>
          <w:lang w:val="en-US"/>
        </w:rPr>
      </w:pPr>
      <w:r w:rsidRPr="182F8286">
        <w:rPr>
          <w:rFonts w:ascii="Arial" w:hAnsi="Arial" w:cs="Arial"/>
          <w:b/>
          <w:bCs/>
          <w:sz w:val="24"/>
          <w:szCs w:val="24"/>
          <w:lang w:val="en-US"/>
        </w:rPr>
        <w:t xml:space="preserve">Question </w:t>
      </w:r>
      <w:r w:rsidR="00362C08" w:rsidRPr="182F8286">
        <w:rPr>
          <w:rFonts w:ascii="Arial" w:hAnsi="Arial" w:cs="Arial"/>
          <w:b/>
          <w:bCs/>
          <w:sz w:val="24"/>
          <w:szCs w:val="24"/>
          <w:lang w:val="en-US"/>
        </w:rPr>
        <w:t>1</w:t>
      </w:r>
      <w:r w:rsidRPr="182F8286">
        <w:rPr>
          <w:rFonts w:ascii="Arial" w:hAnsi="Arial" w:cs="Arial"/>
          <w:sz w:val="24"/>
          <w:szCs w:val="24"/>
          <w:lang w:val="en-US"/>
        </w:rPr>
        <w:t xml:space="preserve">: Please explain </w:t>
      </w:r>
      <w:r w:rsidR="583B77AF" w:rsidRPr="182F8286">
        <w:rPr>
          <w:rFonts w:ascii="Arial" w:hAnsi="Arial" w:cs="Arial"/>
          <w:sz w:val="24"/>
          <w:szCs w:val="24"/>
          <w:lang w:val="en-US"/>
        </w:rPr>
        <w:t xml:space="preserve">whether </w:t>
      </w:r>
      <w:r w:rsidRPr="182F8286">
        <w:rPr>
          <w:rFonts w:ascii="Arial" w:hAnsi="Arial" w:cs="Arial"/>
          <w:sz w:val="24"/>
          <w:szCs w:val="24"/>
          <w:lang w:val="en-US"/>
        </w:rPr>
        <w:t xml:space="preserve">you believe the proposed </w:t>
      </w:r>
      <w:r w:rsidR="00362C08" w:rsidRPr="182F8286">
        <w:rPr>
          <w:rFonts w:ascii="Arial" w:hAnsi="Arial" w:cs="Arial"/>
          <w:sz w:val="24"/>
          <w:szCs w:val="24"/>
          <w:lang w:val="en-US"/>
        </w:rPr>
        <w:t>code offers additional assurances on data sharing for citizens and what benefits you believe this can provide to your organisation</w:t>
      </w:r>
      <w:r w:rsidR="0765736B" w:rsidRPr="182F8286">
        <w:rPr>
          <w:rFonts w:ascii="Arial" w:hAnsi="Arial" w:cs="Arial"/>
          <w:sz w:val="24"/>
          <w:szCs w:val="24"/>
          <w:lang w:val="en-US"/>
        </w:rPr>
        <w:t xml:space="preserve"> if applicable</w:t>
      </w:r>
      <w:r w:rsidR="004D080D" w:rsidRPr="182F8286">
        <w:rPr>
          <w:rFonts w:ascii="Arial" w:hAnsi="Arial" w:cs="Arial"/>
          <w:sz w:val="24"/>
          <w:szCs w:val="24"/>
          <w:lang w:val="en-US"/>
        </w:rPr>
        <w:t>.</w:t>
      </w:r>
    </w:p>
    <w:p w14:paraId="5F1B51F3" w14:textId="77777777" w:rsidR="00362C08" w:rsidRPr="00694B83" w:rsidRDefault="00362C08" w:rsidP="00362C08">
      <w:pPr>
        <w:widowControl w:val="0"/>
        <w:autoSpaceDE w:val="0"/>
        <w:autoSpaceDN w:val="0"/>
        <w:adjustRightInd w:val="0"/>
        <w:rPr>
          <w:rFonts w:ascii="Times New Roman" w:hAnsi="Times New Roman" w:cs="Times New Roman"/>
          <w:sz w:val="24"/>
          <w:szCs w:val="24"/>
          <w:lang w:val="en-US"/>
        </w:rPr>
      </w:pPr>
      <w:r w:rsidRPr="00694B83">
        <w:rPr>
          <w:rFonts w:ascii="Arial" w:hAnsi="Arial" w:cs="Arial"/>
          <w:sz w:val="24"/>
          <w:szCs w:val="24"/>
          <w:lang w:val="en-US"/>
        </w:rPr>
        <w:t>Please enter here:</w:t>
      </w:r>
    </w:p>
    <w:p w14:paraId="0C7B4B7C" w14:textId="710B7D54" w:rsidR="008970B4" w:rsidRDefault="008970B4" w:rsidP="00694B83">
      <w:pPr>
        <w:widowControl w:val="0"/>
        <w:autoSpaceDE w:val="0"/>
        <w:autoSpaceDN w:val="0"/>
        <w:adjustRightInd w:val="0"/>
        <w:rPr>
          <w:rFonts w:ascii="Times New Roman" w:hAnsi="Times New Roman" w:cs="Times New Roman"/>
          <w:sz w:val="24"/>
          <w:szCs w:val="24"/>
          <w:lang w:val="en-US"/>
        </w:rPr>
      </w:pPr>
    </w:p>
    <w:p w14:paraId="60D402F0" w14:textId="4081A21B" w:rsidR="008970B4" w:rsidRDefault="008970B4" w:rsidP="00694B83">
      <w:pPr>
        <w:widowControl w:val="0"/>
        <w:autoSpaceDE w:val="0"/>
        <w:autoSpaceDN w:val="0"/>
        <w:adjustRightInd w:val="0"/>
        <w:rPr>
          <w:rFonts w:ascii="Times New Roman" w:hAnsi="Times New Roman" w:cs="Times New Roman"/>
          <w:sz w:val="24"/>
          <w:szCs w:val="24"/>
          <w:lang w:val="en-US"/>
        </w:rPr>
      </w:pPr>
    </w:p>
    <w:p w14:paraId="4834B562" w14:textId="77777777" w:rsidR="008970B4" w:rsidRPr="00694B83" w:rsidRDefault="008970B4" w:rsidP="00694B83">
      <w:pPr>
        <w:widowControl w:val="0"/>
        <w:autoSpaceDE w:val="0"/>
        <w:autoSpaceDN w:val="0"/>
        <w:adjustRightInd w:val="0"/>
        <w:rPr>
          <w:rFonts w:ascii="Times New Roman" w:hAnsi="Times New Roman" w:cs="Times New Roman"/>
          <w:sz w:val="24"/>
          <w:szCs w:val="24"/>
          <w:lang w:val="en-US"/>
        </w:rPr>
      </w:pPr>
    </w:p>
    <w:p w14:paraId="1556BAA8" w14:textId="77777777" w:rsidR="00E92AE2" w:rsidRPr="00694B83" w:rsidRDefault="00E92AE2" w:rsidP="00694B83">
      <w:pPr>
        <w:widowControl w:val="0"/>
        <w:autoSpaceDE w:val="0"/>
        <w:autoSpaceDN w:val="0"/>
        <w:adjustRightInd w:val="0"/>
        <w:rPr>
          <w:rFonts w:ascii="Times New Roman" w:hAnsi="Times New Roman" w:cs="Times New Roman"/>
          <w:sz w:val="24"/>
          <w:szCs w:val="24"/>
          <w:lang w:val="en-US"/>
        </w:rPr>
      </w:pPr>
      <w:r w:rsidRPr="00694B83">
        <w:rPr>
          <w:rFonts w:ascii="Arial" w:hAnsi="Arial" w:cs="Arial"/>
          <w:b/>
          <w:bCs/>
          <w:sz w:val="24"/>
          <w:szCs w:val="24"/>
          <w:lang w:val="en-US"/>
        </w:rPr>
        <w:t xml:space="preserve">Question </w:t>
      </w:r>
      <w:r w:rsidR="00362C08">
        <w:rPr>
          <w:rFonts w:ascii="Arial" w:hAnsi="Arial" w:cs="Arial"/>
          <w:b/>
          <w:bCs/>
          <w:sz w:val="24"/>
          <w:szCs w:val="24"/>
          <w:lang w:val="en-US"/>
        </w:rPr>
        <w:t>2</w:t>
      </w:r>
      <w:r w:rsidRPr="00694B83">
        <w:rPr>
          <w:rFonts w:ascii="Arial" w:hAnsi="Arial" w:cs="Arial"/>
          <w:sz w:val="24"/>
          <w:szCs w:val="24"/>
          <w:lang w:val="en-US"/>
        </w:rPr>
        <w:t xml:space="preserve">: </w:t>
      </w:r>
      <w:r w:rsidR="00D35421">
        <w:rPr>
          <w:rFonts w:ascii="Arial" w:hAnsi="Arial" w:cs="Arial"/>
          <w:sz w:val="24"/>
          <w:szCs w:val="24"/>
          <w:lang w:val="en-US"/>
        </w:rPr>
        <w:t>The proposed code sets</w:t>
      </w:r>
      <w:r w:rsidR="00362C08">
        <w:rPr>
          <w:rFonts w:ascii="Arial" w:hAnsi="Arial" w:cs="Arial"/>
          <w:sz w:val="24"/>
          <w:szCs w:val="24"/>
          <w:lang w:val="en-US"/>
        </w:rPr>
        <w:t xml:space="preserve"> </w:t>
      </w:r>
      <w:r w:rsidRPr="00694B83">
        <w:rPr>
          <w:rFonts w:ascii="Arial" w:hAnsi="Arial" w:cs="Arial"/>
          <w:sz w:val="24"/>
          <w:szCs w:val="24"/>
          <w:lang w:val="en-US"/>
        </w:rPr>
        <w:t xml:space="preserve">a number of </w:t>
      </w:r>
      <w:r w:rsidR="00362C08">
        <w:rPr>
          <w:rFonts w:ascii="Arial" w:hAnsi="Arial" w:cs="Arial"/>
          <w:sz w:val="24"/>
          <w:szCs w:val="24"/>
          <w:lang w:val="en-US"/>
        </w:rPr>
        <w:t xml:space="preserve">monitoring mechanisms which will be implemented to ensure that a code member remains compliant. Do you have any views on the intended monitoring mechanisms or any </w:t>
      </w:r>
      <w:r w:rsidRPr="00694B83">
        <w:rPr>
          <w:rFonts w:ascii="Arial" w:hAnsi="Arial" w:cs="Arial"/>
          <w:sz w:val="24"/>
          <w:szCs w:val="24"/>
          <w:lang w:val="en-US"/>
        </w:rPr>
        <w:t>related issues which we have not specifically addressed, please use this space to report them:</w:t>
      </w:r>
    </w:p>
    <w:p w14:paraId="3B4371E8" w14:textId="77777777" w:rsidR="00E92AE2" w:rsidRPr="00694B83" w:rsidRDefault="00E92AE2" w:rsidP="00694B83">
      <w:pPr>
        <w:widowControl w:val="0"/>
        <w:autoSpaceDE w:val="0"/>
        <w:autoSpaceDN w:val="0"/>
        <w:adjustRightInd w:val="0"/>
        <w:rPr>
          <w:rFonts w:ascii="Times New Roman" w:hAnsi="Times New Roman" w:cs="Times New Roman"/>
          <w:sz w:val="24"/>
          <w:szCs w:val="24"/>
          <w:lang w:val="en-US"/>
        </w:rPr>
      </w:pPr>
      <w:r w:rsidRPr="00694B83">
        <w:rPr>
          <w:rFonts w:ascii="Arial" w:hAnsi="Arial" w:cs="Arial"/>
          <w:sz w:val="24"/>
          <w:szCs w:val="24"/>
          <w:lang w:val="en-US"/>
        </w:rPr>
        <w:t>Please enter here:</w:t>
      </w:r>
    </w:p>
    <w:p w14:paraId="2575B7EF" w14:textId="291F46B2" w:rsidR="00303ABD" w:rsidRDefault="00303ABD" w:rsidP="00303ABD">
      <w:pPr>
        <w:widowControl w:val="0"/>
        <w:autoSpaceDE w:val="0"/>
        <w:autoSpaceDN w:val="0"/>
        <w:adjustRightInd w:val="0"/>
        <w:rPr>
          <w:rFonts w:ascii="Arial" w:hAnsi="Arial" w:cs="Arial"/>
          <w:b/>
          <w:bCs/>
          <w:sz w:val="24"/>
          <w:szCs w:val="24"/>
          <w:lang w:val="en-US"/>
        </w:rPr>
      </w:pPr>
    </w:p>
    <w:p w14:paraId="182D4DAC" w14:textId="1D097BA7" w:rsidR="008970B4" w:rsidRDefault="008970B4" w:rsidP="00303ABD">
      <w:pPr>
        <w:widowControl w:val="0"/>
        <w:autoSpaceDE w:val="0"/>
        <w:autoSpaceDN w:val="0"/>
        <w:adjustRightInd w:val="0"/>
        <w:rPr>
          <w:rFonts w:ascii="Arial" w:hAnsi="Arial" w:cs="Arial"/>
          <w:b/>
          <w:bCs/>
          <w:sz w:val="24"/>
          <w:szCs w:val="24"/>
          <w:lang w:val="en-US"/>
        </w:rPr>
      </w:pPr>
    </w:p>
    <w:p w14:paraId="0FD98A0A" w14:textId="77777777" w:rsidR="008970B4" w:rsidRDefault="008970B4" w:rsidP="00303ABD">
      <w:pPr>
        <w:widowControl w:val="0"/>
        <w:autoSpaceDE w:val="0"/>
        <w:autoSpaceDN w:val="0"/>
        <w:adjustRightInd w:val="0"/>
        <w:rPr>
          <w:rFonts w:ascii="Arial" w:hAnsi="Arial" w:cs="Arial"/>
          <w:b/>
          <w:bCs/>
          <w:sz w:val="24"/>
          <w:szCs w:val="24"/>
          <w:lang w:val="en-US"/>
        </w:rPr>
      </w:pPr>
    </w:p>
    <w:p w14:paraId="301E1FD2" w14:textId="77777777" w:rsidR="00303ABD" w:rsidRPr="00694B83" w:rsidRDefault="00303ABD" w:rsidP="00303ABD">
      <w:pPr>
        <w:widowControl w:val="0"/>
        <w:autoSpaceDE w:val="0"/>
        <w:autoSpaceDN w:val="0"/>
        <w:adjustRightInd w:val="0"/>
        <w:rPr>
          <w:rFonts w:ascii="Times New Roman" w:hAnsi="Times New Roman" w:cs="Times New Roman"/>
          <w:sz w:val="24"/>
          <w:szCs w:val="24"/>
          <w:lang w:val="en-US"/>
        </w:rPr>
      </w:pPr>
      <w:r w:rsidRPr="00694B83">
        <w:rPr>
          <w:rFonts w:ascii="Arial" w:hAnsi="Arial" w:cs="Arial"/>
          <w:b/>
          <w:bCs/>
          <w:sz w:val="24"/>
          <w:szCs w:val="24"/>
          <w:lang w:val="en-US"/>
        </w:rPr>
        <w:t xml:space="preserve">Question </w:t>
      </w:r>
      <w:r>
        <w:rPr>
          <w:rFonts w:ascii="Arial" w:hAnsi="Arial" w:cs="Arial"/>
          <w:b/>
          <w:bCs/>
          <w:sz w:val="24"/>
          <w:szCs w:val="24"/>
          <w:lang w:val="en-US"/>
        </w:rPr>
        <w:t>3</w:t>
      </w:r>
      <w:r w:rsidRPr="00694B83">
        <w:rPr>
          <w:rFonts w:ascii="Arial" w:hAnsi="Arial" w:cs="Arial"/>
          <w:sz w:val="24"/>
          <w:szCs w:val="24"/>
          <w:lang w:val="en-US"/>
        </w:rPr>
        <w:t xml:space="preserve">: </w:t>
      </w:r>
      <w:r>
        <w:rPr>
          <w:rFonts w:ascii="Arial" w:hAnsi="Arial" w:cs="Arial"/>
          <w:sz w:val="24"/>
          <w:szCs w:val="24"/>
          <w:lang w:val="en-US"/>
        </w:rPr>
        <w:t>Does the code clearly set out the roles of the code owner and monitoring body</w:t>
      </w:r>
      <w:r w:rsidR="007B0874">
        <w:rPr>
          <w:rFonts w:ascii="Arial" w:hAnsi="Arial" w:cs="Arial"/>
          <w:sz w:val="24"/>
          <w:szCs w:val="24"/>
          <w:lang w:val="en-US"/>
        </w:rPr>
        <w:t>?</w:t>
      </w:r>
    </w:p>
    <w:p w14:paraId="0EB78685" w14:textId="77777777" w:rsidR="00303ABD" w:rsidRPr="00694B83" w:rsidRDefault="00303ABD" w:rsidP="00303ABD">
      <w:pPr>
        <w:widowControl w:val="0"/>
        <w:autoSpaceDE w:val="0"/>
        <w:autoSpaceDN w:val="0"/>
        <w:adjustRightInd w:val="0"/>
        <w:rPr>
          <w:rFonts w:ascii="Times New Roman" w:hAnsi="Times New Roman" w:cs="Times New Roman"/>
          <w:sz w:val="24"/>
          <w:szCs w:val="24"/>
          <w:lang w:val="en-US"/>
        </w:rPr>
      </w:pPr>
      <w:r w:rsidRPr="00694B83">
        <w:rPr>
          <w:rFonts w:ascii="Arial" w:hAnsi="Arial" w:cs="Arial"/>
          <w:sz w:val="24"/>
          <w:szCs w:val="24"/>
          <w:lang w:val="en-US"/>
        </w:rPr>
        <w:t>Please enter here:</w:t>
      </w:r>
    </w:p>
    <w:p w14:paraId="31B05DE1" w14:textId="27916957" w:rsidR="00362C08" w:rsidRDefault="00362C08" w:rsidP="00694B83">
      <w:pPr>
        <w:widowControl w:val="0"/>
        <w:autoSpaceDE w:val="0"/>
        <w:autoSpaceDN w:val="0"/>
        <w:adjustRightInd w:val="0"/>
        <w:rPr>
          <w:rFonts w:ascii="Arial" w:hAnsi="Arial" w:cs="Arial"/>
          <w:sz w:val="24"/>
          <w:szCs w:val="24"/>
          <w:lang w:val="en-US"/>
        </w:rPr>
      </w:pPr>
    </w:p>
    <w:p w14:paraId="108301EE" w14:textId="0CEDBA57" w:rsidR="008970B4" w:rsidRDefault="008970B4" w:rsidP="00694B83">
      <w:pPr>
        <w:widowControl w:val="0"/>
        <w:autoSpaceDE w:val="0"/>
        <w:autoSpaceDN w:val="0"/>
        <w:adjustRightInd w:val="0"/>
        <w:rPr>
          <w:rFonts w:ascii="Arial" w:hAnsi="Arial" w:cs="Arial"/>
          <w:sz w:val="24"/>
          <w:szCs w:val="24"/>
          <w:lang w:val="en-US"/>
        </w:rPr>
      </w:pPr>
    </w:p>
    <w:p w14:paraId="17125BE6" w14:textId="77777777" w:rsidR="008970B4" w:rsidRDefault="008970B4" w:rsidP="00694B83">
      <w:pPr>
        <w:widowControl w:val="0"/>
        <w:autoSpaceDE w:val="0"/>
        <w:autoSpaceDN w:val="0"/>
        <w:adjustRightInd w:val="0"/>
        <w:rPr>
          <w:rFonts w:ascii="Arial" w:hAnsi="Arial" w:cs="Arial"/>
          <w:sz w:val="24"/>
          <w:szCs w:val="24"/>
          <w:lang w:val="en-US"/>
        </w:rPr>
      </w:pPr>
    </w:p>
    <w:p w14:paraId="560E581B" w14:textId="78C0290E" w:rsidR="00303ABD" w:rsidRPr="00694B83" w:rsidRDefault="00303ABD" w:rsidP="00303ABD">
      <w:pPr>
        <w:widowControl w:val="0"/>
        <w:autoSpaceDE w:val="0"/>
        <w:autoSpaceDN w:val="0"/>
        <w:adjustRightInd w:val="0"/>
        <w:rPr>
          <w:rFonts w:ascii="Times New Roman" w:hAnsi="Times New Roman" w:cs="Times New Roman"/>
          <w:sz w:val="24"/>
          <w:szCs w:val="24"/>
          <w:lang w:val="en-US"/>
        </w:rPr>
      </w:pPr>
      <w:r w:rsidRPr="00694B83">
        <w:rPr>
          <w:rFonts w:ascii="Arial" w:hAnsi="Arial" w:cs="Arial"/>
          <w:b/>
          <w:bCs/>
          <w:sz w:val="24"/>
          <w:szCs w:val="24"/>
          <w:lang w:val="en-US"/>
        </w:rPr>
        <w:lastRenderedPageBreak/>
        <w:t xml:space="preserve">Question </w:t>
      </w:r>
      <w:r>
        <w:rPr>
          <w:rFonts w:ascii="Arial" w:hAnsi="Arial" w:cs="Arial"/>
          <w:b/>
          <w:bCs/>
          <w:sz w:val="24"/>
          <w:szCs w:val="24"/>
          <w:lang w:val="en-US"/>
        </w:rPr>
        <w:t>4</w:t>
      </w:r>
      <w:r w:rsidRPr="00694B83">
        <w:rPr>
          <w:rFonts w:ascii="Arial" w:hAnsi="Arial" w:cs="Arial"/>
          <w:sz w:val="24"/>
          <w:szCs w:val="24"/>
          <w:lang w:val="en-US"/>
        </w:rPr>
        <w:t xml:space="preserve">: </w:t>
      </w:r>
      <w:r w:rsidR="005D7878">
        <w:rPr>
          <w:rFonts w:ascii="Arial" w:hAnsi="Arial" w:cs="Arial"/>
          <w:sz w:val="24"/>
          <w:szCs w:val="24"/>
          <w:lang w:val="en-US"/>
        </w:rPr>
        <w:t>How do</w:t>
      </w:r>
      <w:r w:rsidR="00F40717">
        <w:rPr>
          <w:rFonts w:ascii="Arial" w:hAnsi="Arial" w:cs="Arial"/>
          <w:sz w:val="24"/>
          <w:szCs w:val="24"/>
          <w:lang w:val="en-US"/>
        </w:rPr>
        <w:t>es your</w:t>
      </w:r>
      <w:r w:rsidR="005D7878">
        <w:rPr>
          <w:rFonts w:ascii="Arial" w:hAnsi="Arial" w:cs="Arial"/>
          <w:sz w:val="24"/>
          <w:szCs w:val="24"/>
          <w:lang w:val="en-US"/>
        </w:rPr>
        <w:t xml:space="preserve"> organisation feel </w:t>
      </w:r>
      <w:r w:rsidR="00F40717">
        <w:rPr>
          <w:rFonts w:ascii="Arial" w:hAnsi="Arial" w:cs="Arial"/>
          <w:sz w:val="24"/>
          <w:szCs w:val="24"/>
          <w:lang w:val="en-US"/>
        </w:rPr>
        <w:t xml:space="preserve">being subject to monitoring mechanisms and </w:t>
      </w:r>
      <w:r w:rsidR="005D7878">
        <w:rPr>
          <w:rFonts w:ascii="Arial" w:hAnsi="Arial" w:cs="Arial"/>
          <w:sz w:val="24"/>
          <w:szCs w:val="24"/>
          <w:lang w:val="en-US"/>
        </w:rPr>
        <w:t>evaluation</w:t>
      </w:r>
      <w:r w:rsidR="00AB4FCF">
        <w:rPr>
          <w:rFonts w:ascii="Arial" w:hAnsi="Arial" w:cs="Arial"/>
          <w:sz w:val="24"/>
          <w:szCs w:val="24"/>
          <w:lang w:val="en-US"/>
        </w:rPr>
        <w:t>,</w:t>
      </w:r>
      <w:r w:rsidR="005D7878">
        <w:rPr>
          <w:rFonts w:ascii="Arial" w:hAnsi="Arial" w:cs="Arial"/>
          <w:sz w:val="24"/>
          <w:szCs w:val="24"/>
          <w:lang w:val="en-US"/>
        </w:rPr>
        <w:t xml:space="preserve"> and the implications of not meeting requirements </w:t>
      </w:r>
      <w:r w:rsidR="00F40717">
        <w:rPr>
          <w:rFonts w:ascii="Arial" w:hAnsi="Arial" w:cs="Arial"/>
          <w:sz w:val="24"/>
          <w:szCs w:val="24"/>
          <w:lang w:val="en-US"/>
        </w:rPr>
        <w:t>resulting in the potential for code membership to be revoked?</w:t>
      </w:r>
    </w:p>
    <w:p w14:paraId="7F56D5B4" w14:textId="77777777" w:rsidR="00303ABD" w:rsidRPr="00694B83" w:rsidRDefault="00303ABD" w:rsidP="00303ABD">
      <w:pPr>
        <w:widowControl w:val="0"/>
        <w:autoSpaceDE w:val="0"/>
        <w:autoSpaceDN w:val="0"/>
        <w:adjustRightInd w:val="0"/>
        <w:rPr>
          <w:rFonts w:ascii="Times New Roman" w:hAnsi="Times New Roman" w:cs="Times New Roman"/>
          <w:sz w:val="24"/>
          <w:szCs w:val="24"/>
          <w:lang w:val="en-US"/>
        </w:rPr>
      </w:pPr>
      <w:r w:rsidRPr="00694B83">
        <w:rPr>
          <w:rFonts w:ascii="Arial" w:hAnsi="Arial" w:cs="Arial"/>
          <w:sz w:val="24"/>
          <w:szCs w:val="24"/>
          <w:lang w:val="en-US"/>
        </w:rPr>
        <w:t>Please enter here:</w:t>
      </w:r>
    </w:p>
    <w:p w14:paraId="415148AF" w14:textId="365C3430" w:rsidR="00362C08" w:rsidRDefault="00362C08" w:rsidP="00694B83">
      <w:pPr>
        <w:widowControl w:val="0"/>
        <w:autoSpaceDE w:val="0"/>
        <w:autoSpaceDN w:val="0"/>
        <w:adjustRightInd w:val="0"/>
        <w:rPr>
          <w:rFonts w:ascii="Arial" w:hAnsi="Arial" w:cs="Arial"/>
          <w:sz w:val="24"/>
          <w:szCs w:val="24"/>
          <w:lang w:val="en-US"/>
        </w:rPr>
      </w:pPr>
    </w:p>
    <w:p w14:paraId="0A4AE0AB" w14:textId="7599C1AE" w:rsidR="008970B4" w:rsidRDefault="008970B4" w:rsidP="00694B83">
      <w:pPr>
        <w:widowControl w:val="0"/>
        <w:autoSpaceDE w:val="0"/>
        <w:autoSpaceDN w:val="0"/>
        <w:adjustRightInd w:val="0"/>
        <w:rPr>
          <w:rFonts w:ascii="Arial" w:hAnsi="Arial" w:cs="Arial"/>
          <w:sz w:val="24"/>
          <w:szCs w:val="24"/>
          <w:lang w:val="en-US"/>
        </w:rPr>
      </w:pPr>
    </w:p>
    <w:p w14:paraId="26A82DF1" w14:textId="1CF7489A" w:rsidR="008970B4" w:rsidRDefault="008970B4" w:rsidP="00694B83">
      <w:pPr>
        <w:widowControl w:val="0"/>
        <w:autoSpaceDE w:val="0"/>
        <w:autoSpaceDN w:val="0"/>
        <w:adjustRightInd w:val="0"/>
        <w:rPr>
          <w:rFonts w:ascii="Arial" w:hAnsi="Arial" w:cs="Arial"/>
          <w:sz w:val="24"/>
          <w:szCs w:val="24"/>
          <w:lang w:val="en-US"/>
        </w:rPr>
      </w:pPr>
    </w:p>
    <w:p w14:paraId="55A8EB73" w14:textId="77777777" w:rsidR="008970B4" w:rsidRDefault="008970B4" w:rsidP="00694B83">
      <w:pPr>
        <w:widowControl w:val="0"/>
        <w:autoSpaceDE w:val="0"/>
        <w:autoSpaceDN w:val="0"/>
        <w:adjustRightInd w:val="0"/>
        <w:rPr>
          <w:rFonts w:ascii="Arial" w:hAnsi="Arial" w:cs="Arial"/>
          <w:sz w:val="24"/>
          <w:szCs w:val="24"/>
          <w:lang w:val="en-US"/>
        </w:rPr>
      </w:pPr>
    </w:p>
    <w:p w14:paraId="665E49CC" w14:textId="77777777" w:rsidR="002A7D0D" w:rsidRPr="00694B83" w:rsidRDefault="002A7D0D" w:rsidP="002A7D0D">
      <w:pPr>
        <w:widowControl w:val="0"/>
        <w:autoSpaceDE w:val="0"/>
        <w:autoSpaceDN w:val="0"/>
        <w:adjustRightInd w:val="0"/>
        <w:rPr>
          <w:rFonts w:ascii="Times New Roman" w:hAnsi="Times New Roman" w:cs="Times New Roman"/>
          <w:sz w:val="24"/>
          <w:szCs w:val="24"/>
          <w:lang w:val="en-US"/>
        </w:rPr>
      </w:pPr>
      <w:r w:rsidRPr="182F8286">
        <w:rPr>
          <w:rFonts w:ascii="Arial" w:hAnsi="Arial" w:cs="Arial"/>
          <w:b/>
          <w:bCs/>
          <w:sz w:val="24"/>
          <w:szCs w:val="24"/>
          <w:lang w:val="en-US"/>
        </w:rPr>
        <w:t>Question 5</w:t>
      </w:r>
      <w:r w:rsidRPr="182F8286">
        <w:rPr>
          <w:rFonts w:ascii="Arial" w:hAnsi="Arial" w:cs="Arial"/>
          <w:sz w:val="24"/>
          <w:szCs w:val="24"/>
          <w:lang w:val="en-US"/>
        </w:rPr>
        <w:t>: Are there any barriers which may prevent your organisation from signing up to become a code member</w:t>
      </w:r>
      <w:r w:rsidR="007B0874" w:rsidRPr="182F8286">
        <w:rPr>
          <w:rFonts w:ascii="Arial" w:hAnsi="Arial" w:cs="Arial"/>
          <w:sz w:val="24"/>
          <w:szCs w:val="24"/>
          <w:lang w:val="en-US"/>
        </w:rPr>
        <w:t xml:space="preserve"> and would your organisation be intended to become a code member</w:t>
      </w:r>
      <w:r w:rsidRPr="182F8286">
        <w:rPr>
          <w:rFonts w:ascii="Arial" w:hAnsi="Arial" w:cs="Arial"/>
          <w:sz w:val="24"/>
          <w:szCs w:val="24"/>
          <w:lang w:val="en-US"/>
        </w:rPr>
        <w:t>?</w:t>
      </w:r>
    </w:p>
    <w:p w14:paraId="4A420A59" w14:textId="77777777" w:rsidR="002A7D0D" w:rsidRDefault="002A7D0D" w:rsidP="002A7D0D">
      <w:pPr>
        <w:widowControl w:val="0"/>
        <w:autoSpaceDE w:val="0"/>
        <w:autoSpaceDN w:val="0"/>
        <w:adjustRightInd w:val="0"/>
        <w:rPr>
          <w:rFonts w:ascii="Arial" w:hAnsi="Arial" w:cs="Arial"/>
          <w:sz w:val="24"/>
          <w:szCs w:val="24"/>
          <w:lang w:val="en-US"/>
        </w:rPr>
      </w:pPr>
      <w:r w:rsidRPr="00694B83">
        <w:rPr>
          <w:rFonts w:ascii="Arial" w:hAnsi="Arial" w:cs="Arial"/>
          <w:sz w:val="24"/>
          <w:szCs w:val="24"/>
          <w:lang w:val="en-US"/>
        </w:rPr>
        <w:t>Please enter here:</w:t>
      </w:r>
    </w:p>
    <w:p w14:paraId="6293E01B" w14:textId="4C5D7AC3" w:rsidR="007B0874" w:rsidRDefault="007B0874" w:rsidP="002A7D0D">
      <w:pPr>
        <w:widowControl w:val="0"/>
        <w:autoSpaceDE w:val="0"/>
        <w:autoSpaceDN w:val="0"/>
        <w:adjustRightInd w:val="0"/>
        <w:rPr>
          <w:rFonts w:ascii="Arial" w:hAnsi="Arial" w:cs="Arial"/>
          <w:sz w:val="24"/>
          <w:szCs w:val="24"/>
          <w:lang w:val="en-US"/>
        </w:rPr>
      </w:pPr>
    </w:p>
    <w:p w14:paraId="393B5877" w14:textId="34BDADF7" w:rsidR="008970B4" w:rsidRDefault="008970B4" w:rsidP="002A7D0D">
      <w:pPr>
        <w:widowControl w:val="0"/>
        <w:autoSpaceDE w:val="0"/>
        <w:autoSpaceDN w:val="0"/>
        <w:adjustRightInd w:val="0"/>
        <w:rPr>
          <w:rFonts w:ascii="Arial" w:hAnsi="Arial" w:cs="Arial"/>
          <w:sz w:val="24"/>
          <w:szCs w:val="24"/>
          <w:lang w:val="en-US"/>
        </w:rPr>
      </w:pPr>
    </w:p>
    <w:p w14:paraId="6BC7A350" w14:textId="64D111F2" w:rsidR="008970B4" w:rsidRDefault="008970B4" w:rsidP="002A7D0D">
      <w:pPr>
        <w:widowControl w:val="0"/>
        <w:autoSpaceDE w:val="0"/>
        <w:autoSpaceDN w:val="0"/>
        <w:adjustRightInd w:val="0"/>
        <w:rPr>
          <w:rFonts w:ascii="Arial" w:hAnsi="Arial" w:cs="Arial"/>
          <w:sz w:val="24"/>
          <w:szCs w:val="24"/>
          <w:lang w:val="en-US"/>
        </w:rPr>
      </w:pPr>
    </w:p>
    <w:p w14:paraId="43AA61AE" w14:textId="77777777" w:rsidR="008970B4" w:rsidRDefault="008970B4" w:rsidP="002A7D0D">
      <w:pPr>
        <w:widowControl w:val="0"/>
        <w:autoSpaceDE w:val="0"/>
        <w:autoSpaceDN w:val="0"/>
        <w:adjustRightInd w:val="0"/>
        <w:rPr>
          <w:rFonts w:ascii="Arial" w:hAnsi="Arial" w:cs="Arial"/>
          <w:sz w:val="24"/>
          <w:szCs w:val="24"/>
          <w:lang w:val="en-US"/>
        </w:rPr>
      </w:pPr>
    </w:p>
    <w:p w14:paraId="5E095B9A" w14:textId="77777777" w:rsidR="007B0874" w:rsidRPr="00694B83" w:rsidRDefault="007B0874" w:rsidP="007B0874">
      <w:pPr>
        <w:widowControl w:val="0"/>
        <w:autoSpaceDE w:val="0"/>
        <w:autoSpaceDN w:val="0"/>
        <w:adjustRightInd w:val="0"/>
        <w:rPr>
          <w:rFonts w:ascii="Times New Roman" w:hAnsi="Times New Roman" w:cs="Times New Roman"/>
          <w:sz w:val="24"/>
          <w:szCs w:val="24"/>
          <w:lang w:val="en-US"/>
        </w:rPr>
      </w:pPr>
      <w:r w:rsidRPr="00694B83">
        <w:rPr>
          <w:rFonts w:ascii="Arial" w:hAnsi="Arial" w:cs="Arial"/>
          <w:b/>
          <w:bCs/>
          <w:sz w:val="24"/>
          <w:szCs w:val="24"/>
          <w:lang w:val="en-US"/>
        </w:rPr>
        <w:t xml:space="preserve">Question </w:t>
      </w:r>
      <w:r>
        <w:rPr>
          <w:rFonts w:ascii="Arial" w:hAnsi="Arial" w:cs="Arial"/>
          <w:b/>
          <w:bCs/>
          <w:sz w:val="24"/>
          <w:szCs w:val="24"/>
          <w:lang w:val="en-US"/>
        </w:rPr>
        <w:t>6</w:t>
      </w:r>
      <w:r w:rsidRPr="00694B83">
        <w:rPr>
          <w:rFonts w:ascii="Arial" w:hAnsi="Arial" w:cs="Arial"/>
          <w:sz w:val="24"/>
          <w:szCs w:val="24"/>
          <w:lang w:val="en-US"/>
        </w:rPr>
        <w:t xml:space="preserve">: </w:t>
      </w:r>
      <w:r>
        <w:rPr>
          <w:rFonts w:ascii="Arial" w:hAnsi="Arial" w:cs="Arial"/>
          <w:sz w:val="24"/>
          <w:szCs w:val="24"/>
          <w:lang w:val="en-US"/>
        </w:rPr>
        <w:t xml:space="preserve">Code membership will be subject to annual Governance &amp; Information Risk Assurance (GIRA) and a committed 3-year audit requirement. Are there any barriers to the intended GIRA or any standards which </w:t>
      </w:r>
      <w:r w:rsidR="00D35421">
        <w:rPr>
          <w:rFonts w:ascii="Arial" w:hAnsi="Arial" w:cs="Arial"/>
          <w:sz w:val="24"/>
          <w:szCs w:val="24"/>
          <w:lang w:val="en-US"/>
        </w:rPr>
        <w:t xml:space="preserve">you feel </w:t>
      </w:r>
      <w:r>
        <w:rPr>
          <w:rFonts w:ascii="Arial" w:hAnsi="Arial" w:cs="Arial"/>
          <w:sz w:val="24"/>
          <w:szCs w:val="24"/>
          <w:lang w:val="en-US"/>
        </w:rPr>
        <w:t>could be implemented to assist your organisation with demonstrating meeting the requirements of code membership?</w:t>
      </w:r>
    </w:p>
    <w:p w14:paraId="280BFD16" w14:textId="77777777" w:rsidR="007B0874" w:rsidRPr="00694B83" w:rsidRDefault="007B0874" w:rsidP="007B0874">
      <w:pPr>
        <w:widowControl w:val="0"/>
        <w:autoSpaceDE w:val="0"/>
        <w:autoSpaceDN w:val="0"/>
        <w:adjustRightInd w:val="0"/>
        <w:rPr>
          <w:rFonts w:ascii="Times New Roman" w:hAnsi="Times New Roman" w:cs="Times New Roman"/>
          <w:sz w:val="24"/>
          <w:szCs w:val="24"/>
          <w:lang w:val="en-US"/>
        </w:rPr>
      </w:pPr>
      <w:r w:rsidRPr="00694B83">
        <w:rPr>
          <w:rFonts w:ascii="Arial" w:hAnsi="Arial" w:cs="Arial"/>
          <w:sz w:val="24"/>
          <w:szCs w:val="24"/>
          <w:lang w:val="en-US"/>
        </w:rPr>
        <w:t>Please enter here:</w:t>
      </w:r>
    </w:p>
    <w:p w14:paraId="6EF8FC2C" w14:textId="7A723835" w:rsidR="007B0874" w:rsidRDefault="007B0874" w:rsidP="002A7D0D">
      <w:pPr>
        <w:widowControl w:val="0"/>
        <w:autoSpaceDE w:val="0"/>
        <w:autoSpaceDN w:val="0"/>
        <w:adjustRightInd w:val="0"/>
        <w:rPr>
          <w:rFonts w:ascii="Times New Roman" w:hAnsi="Times New Roman" w:cs="Times New Roman"/>
          <w:sz w:val="24"/>
          <w:szCs w:val="24"/>
          <w:lang w:val="en-US"/>
        </w:rPr>
      </w:pPr>
    </w:p>
    <w:p w14:paraId="0AE34DF5" w14:textId="4D32577E" w:rsidR="008970B4" w:rsidRDefault="008970B4" w:rsidP="002A7D0D">
      <w:pPr>
        <w:widowControl w:val="0"/>
        <w:autoSpaceDE w:val="0"/>
        <w:autoSpaceDN w:val="0"/>
        <w:adjustRightInd w:val="0"/>
        <w:rPr>
          <w:rFonts w:ascii="Times New Roman" w:hAnsi="Times New Roman" w:cs="Times New Roman"/>
          <w:sz w:val="24"/>
          <w:szCs w:val="24"/>
          <w:lang w:val="en-US"/>
        </w:rPr>
      </w:pPr>
    </w:p>
    <w:p w14:paraId="1F534C0D" w14:textId="599948F1" w:rsidR="008970B4" w:rsidRDefault="008970B4" w:rsidP="002A7D0D">
      <w:pPr>
        <w:widowControl w:val="0"/>
        <w:autoSpaceDE w:val="0"/>
        <w:autoSpaceDN w:val="0"/>
        <w:adjustRightInd w:val="0"/>
        <w:rPr>
          <w:rFonts w:ascii="Times New Roman" w:hAnsi="Times New Roman" w:cs="Times New Roman"/>
          <w:sz w:val="24"/>
          <w:szCs w:val="24"/>
          <w:lang w:val="en-US"/>
        </w:rPr>
      </w:pPr>
    </w:p>
    <w:p w14:paraId="6890248F" w14:textId="77777777" w:rsidR="008970B4" w:rsidRPr="00694B83" w:rsidRDefault="008970B4" w:rsidP="002A7D0D">
      <w:pPr>
        <w:widowControl w:val="0"/>
        <w:autoSpaceDE w:val="0"/>
        <w:autoSpaceDN w:val="0"/>
        <w:adjustRightInd w:val="0"/>
        <w:rPr>
          <w:rFonts w:ascii="Times New Roman" w:hAnsi="Times New Roman" w:cs="Times New Roman"/>
          <w:sz w:val="24"/>
          <w:szCs w:val="24"/>
          <w:lang w:val="en-US"/>
        </w:rPr>
      </w:pPr>
    </w:p>
    <w:p w14:paraId="60EF1340" w14:textId="77777777" w:rsidR="009F721B" w:rsidRDefault="009F721B" w:rsidP="00694B83">
      <w:pPr>
        <w:widowControl w:val="0"/>
        <w:autoSpaceDE w:val="0"/>
        <w:autoSpaceDN w:val="0"/>
        <w:adjustRightInd w:val="0"/>
        <w:rPr>
          <w:rFonts w:ascii="Arial" w:hAnsi="Arial" w:cs="Arial"/>
          <w:sz w:val="24"/>
          <w:szCs w:val="24"/>
          <w:lang w:val="en-US"/>
        </w:rPr>
      </w:pPr>
      <w:r w:rsidRPr="009F721B">
        <w:rPr>
          <w:rFonts w:ascii="Arial" w:hAnsi="Arial" w:cs="Arial"/>
          <w:b/>
          <w:bCs/>
          <w:sz w:val="24"/>
          <w:szCs w:val="24"/>
        </w:rPr>
        <w:t xml:space="preserve">Question </w:t>
      </w:r>
      <w:r w:rsidR="002B6D84">
        <w:rPr>
          <w:rFonts w:ascii="Arial" w:hAnsi="Arial" w:cs="Arial"/>
          <w:b/>
          <w:bCs/>
          <w:sz w:val="24"/>
          <w:szCs w:val="24"/>
        </w:rPr>
        <w:t>7</w:t>
      </w:r>
      <w:r w:rsidRPr="009F721B">
        <w:rPr>
          <w:rFonts w:ascii="Arial" w:hAnsi="Arial" w:cs="Arial"/>
          <w:b/>
          <w:bCs/>
          <w:sz w:val="24"/>
          <w:szCs w:val="24"/>
        </w:rPr>
        <w:t>:</w:t>
      </w:r>
      <w:r w:rsidRPr="009F721B">
        <w:rPr>
          <w:rFonts w:ascii="Arial" w:hAnsi="Arial" w:cs="Arial"/>
          <w:sz w:val="24"/>
          <w:szCs w:val="24"/>
        </w:rPr>
        <w:t xml:space="preserve"> Do you agree with the proposal to create WASPI as an approved ICO code of conduct? Please explain your reasoning.</w:t>
      </w:r>
      <w:r>
        <w:rPr>
          <w:rFonts w:ascii="Arial" w:hAnsi="Arial" w:cs="Arial"/>
          <w:sz w:val="24"/>
          <w:szCs w:val="24"/>
          <w:lang w:val="en-US"/>
        </w:rPr>
        <w:br/>
      </w:r>
    </w:p>
    <w:p w14:paraId="4EC27469" w14:textId="77777777" w:rsidR="009F721B" w:rsidRPr="00694B83" w:rsidRDefault="009F721B" w:rsidP="009F721B">
      <w:pPr>
        <w:widowControl w:val="0"/>
        <w:autoSpaceDE w:val="0"/>
        <w:autoSpaceDN w:val="0"/>
        <w:adjustRightInd w:val="0"/>
        <w:rPr>
          <w:rFonts w:ascii="Times New Roman" w:hAnsi="Times New Roman" w:cs="Times New Roman"/>
          <w:sz w:val="24"/>
          <w:szCs w:val="24"/>
          <w:lang w:val="en-US"/>
        </w:rPr>
      </w:pPr>
      <w:r w:rsidRPr="00694B83">
        <w:rPr>
          <w:rFonts w:ascii="Arial" w:hAnsi="Arial" w:cs="Arial"/>
          <w:sz w:val="24"/>
          <w:szCs w:val="24"/>
          <w:lang w:val="en-US"/>
        </w:rPr>
        <w:t>Please enter here:</w:t>
      </w:r>
    </w:p>
    <w:p w14:paraId="14F8CB25" w14:textId="77777777" w:rsidR="009F721B" w:rsidRDefault="009F721B" w:rsidP="00694B83">
      <w:pPr>
        <w:widowControl w:val="0"/>
        <w:autoSpaceDE w:val="0"/>
        <w:autoSpaceDN w:val="0"/>
        <w:adjustRightInd w:val="0"/>
        <w:rPr>
          <w:rFonts w:ascii="Arial" w:hAnsi="Arial" w:cs="Arial"/>
          <w:sz w:val="24"/>
          <w:szCs w:val="24"/>
          <w:lang w:val="en-US"/>
        </w:rPr>
      </w:pPr>
    </w:p>
    <w:p w14:paraId="27960C9B" w14:textId="7CD76813" w:rsidR="002B6D84" w:rsidRDefault="002B6D84" w:rsidP="00694B83">
      <w:pPr>
        <w:widowControl w:val="0"/>
        <w:autoSpaceDE w:val="0"/>
        <w:autoSpaceDN w:val="0"/>
        <w:adjustRightInd w:val="0"/>
        <w:rPr>
          <w:rFonts w:ascii="Arial" w:hAnsi="Arial" w:cs="Arial"/>
          <w:sz w:val="24"/>
          <w:szCs w:val="24"/>
          <w:lang w:val="en-US"/>
        </w:rPr>
      </w:pPr>
    </w:p>
    <w:p w14:paraId="6EC090D8" w14:textId="77777777" w:rsidR="008970B4" w:rsidRDefault="008970B4" w:rsidP="00694B83">
      <w:pPr>
        <w:widowControl w:val="0"/>
        <w:autoSpaceDE w:val="0"/>
        <w:autoSpaceDN w:val="0"/>
        <w:adjustRightInd w:val="0"/>
        <w:rPr>
          <w:rFonts w:ascii="Arial" w:hAnsi="Arial" w:cs="Arial"/>
          <w:sz w:val="24"/>
          <w:szCs w:val="24"/>
          <w:lang w:val="en-US"/>
        </w:rPr>
      </w:pPr>
    </w:p>
    <w:p w14:paraId="426E58B2" w14:textId="77777777" w:rsidR="00694B83" w:rsidRPr="00694B83" w:rsidRDefault="009F721B" w:rsidP="00694B83">
      <w:pPr>
        <w:widowControl w:val="0"/>
        <w:autoSpaceDE w:val="0"/>
        <w:autoSpaceDN w:val="0"/>
        <w:adjustRightInd w:val="0"/>
        <w:rPr>
          <w:rFonts w:ascii="Times New Roman" w:hAnsi="Times New Roman" w:cs="Times New Roman"/>
          <w:sz w:val="24"/>
          <w:szCs w:val="24"/>
          <w:lang w:val="en-US"/>
        </w:rPr>
      </w:pPr>
      <w:r>
        <w:rPr>
          <w:rFonts w:ascii="Arial" w:hAnsi="Arial" w:cs="Arial"/>
          <w:sz w:val="24"/>
          <w:szCs w:val="24"/>
          <w:lang w:val="en-US"/>
        </w:rPr>
        <w:br/>
      </w:r>
      <w:r w:rsidR="00694B83" w:rsidRPr="00694B83">
        <w:rPr>
          <w:rFonts w:ascii="Arial" w:hAnsi="Arial" w:cs="Arial"/>
          <w:sz w:val="24"/>
          <w:szCs w:val="24"/>
          <w:lang w:val="en-US"/>
        </w:rPr>
        <w:lastRenderedPageBreak/>
        <w:t>Responses to consultations are likely to be made public, on the internet or in a report.  If you would prefer your response to remain anonymous, please tick here:</w:t>
      </w:r>
    </w:p>
    <w:p w14:paraId="1E4D7BF5" w14:textId="77777777" w:rsidR="00E72B4E" w:rsidRDefault="00E72B4E" w:rsidP="00694B83">
      <w:pPr>
        <w:rPr>
          <w:rFonts w:ascii="Arial" w:hAnsi="Arial" w:cs="Arial"/>
        </w:rPr>
      </w:pPr>
    </w:p>
    <w:p w14:paraId="1D9930EF" w14:textId="77777777" w:rsidR="00E72B4E" w:rsidRPr="00E72B4E" w:rsidRDefault="00E72B4E" w:rsidP="00694B83">
      <w:pPr>
        <w:rPr>
          <w:rFonts w:ascii="Arial" w:hAnsi="Arial" w:cs="Arial"/>
          <w:sz w:val="24"/>
          <w:szCs w:val="24"/>
        </w:rPr>
      </w:pPr>
    </w:p>
    <w:p w14:paraId="18F70CE1" w14:textId="527EFD53" w:rsidR="00E92AE2" w:rsidRPr="00BF704C" w:rsidRDefault="00E72B4E" w:rsidP="00E72B4E">
      <w:pPr>
        <w:rPr>
          <w:rFonts w:ascii="Arial" w:hAnsi="Arial" w:cs="Arial"/>
          <w:b/>
          <w:bCs/>
          <w:iCs/>
        </w:rPr>
      </w:pPr>
      <w:r w:rsidRPr="00BF704C">
        <w:rPr>
          <w:rFonts w:ascii="Arial" w:eastAsia="Times New Roman" w:hAnsi="Arial" w:cs="Arial"/>
          <w:b/>
          <w:bCs/>
          <w:iCs/>
          <w:color w:val="000000" w:themeColor="text1"/>
          <w:sz w:val="24"/>
          <w:szCs w:val="24"/>
        </w:rPr>
        <w:t xml:space="preserve">This document is also available in </w:t>
      </w:r>
      <w:hyperlink r:id="rId26" w:history="1">
        <w:r w:rsidRPr="00C90DB7">
          <w:rPr>
            <w:rStyle w:val="Hyperlink"/>
            <w:rFonts w:ascii="Arial" w:eastAsia="Times New Roman" w:hAnsi="Arial" w:cs="Arial"/>
            <w:b/>
            <w:bCs/>
            <w:iCs/>
            <w:sz w:val="24"/>
            <w:szCs w:val="24"/>
          </w:rPr>
          <w:t>Welsh</w:t>
        </w:r>
        <w:bookmarkEnd w:id="7"/>
      </w:hyperlink>
    </w:p>
    <w:sectPr w:rsidR="00E92AE2" w:rsidRPr="00BF704C" w:rsidSect="00E92AE2">
      <w:pgSz w:w="11906" w:h="16838"/>
      <w:pgMar w:top="1440" w:right="1440" w:bottom="1440" w:left="1440" w:header="0"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390498" w14:textId="77777777" w:rsidR="006D2BCF" w:rsidRDefault="006D2BCF" w:rsidP="00B01A6B">
      <w:pPr>
        <w:spacing w:after="0" w:line="240" w:lineRule="auto"/>
      </w:pPr>
      <w:r>
        <w:separator/>
      </w:r>
    </w:p>
  </w:endnote>
  <w:endnote w:type="continuationSeparator" w:id="0">
    <w:p w14:paraId="19289769" w14:textId="77777777" w:rsidR="006D2BCF" w:rsidRDefault="006D2BCF" w:rsidP="00B01A6B">
      <w:pPr>
        <w:spacing w:after="0" w:line="240" w:lineRule="auto"/>
      </w:pPr>
      <w:r>
        <w:continuationSeparator/>
      </w:r>
    </w:p>
  </w:endnote>
  <w:endnote w:type="continuationNotice" w:id="1">
    <w:p w14:paraId="0E80451C" w14:textId="77777777" w:rsidR="006D2BCF" w:rsidRDefault="006D2BC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rial Bold">
    <w:altName w:val="Arial"/>
    <w:panose1 w:val="020B0704020202020204"/>
    <w:charset w:val="00"/>
    <w:family w:val="auto"/>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AD9A41" w14:textId="7DEAE25C" w:rsidR="00B01A6B" w:rsidRPr="00AD5D2B" w:rsidRDefault="00B01A6B" w:rsidP="00AD5D2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EE33A3" w14:textId="77777777" w:rsidR="00E92AE2" w:rsidRPr="00B01A6B" w:rsidRDefault="00E92AE2" w:rsidP="00B01A6B">
    <w:pPr>
      <w:rPr>
        <w:rFonts w:ascii="Arial" w:hAnsi="Arial" w:cs="Arial"/>
        <w:sz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DAEF31" w14:textId="77777777" w:rsidR="006D2BCF" w:rsidRDefault="006D2BCF" w:rsidP="00B01A6B">
      <w:pPr>
        <w:spacing w:after="0" w:line="240" w:lineRule="auto"/>
      </w:pPr>
      <w:r>
        <w:separator/>
      </w:r>
    </w:p>
  </w:footnote>
  <w:footnote w:type="continuationSeparator" w:id="0">
    <w:p w14:paraId="3EA65BE5" w14:textId="77777777" w:rsidR="006D2BCF" w:rsidRDefault="006D2BCF" w:rsidP="00B01A6B">
      <w:pPr>
        <w:spacing w:after="0" w:line="240" w:lineRule="auto"/>
      </w:pPr>
      <w:r>
        <w:continuationSeparator/>
      </w:r>
    </w:p>
  </w:footnote>
  <w:footnote w:type="continuationNotice" w:id="1">
    <w:p w14:paraId="601790D4" w14:textId="77777777" w:rsidR="006D2BCF" w:rsidRDefault="006D2BC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A6A177" w14:textId="0BA13653" w:rsidR="00FF4C3F" w:rsidRDefault="00073CE8" w:rsidP="00B01A6B">
    <w:pPr>
      <w:pStyle w:val="Header"/>
      <w:jc w:val="right"/>
    </w:pPr>
    <w:r w:rsidRPr="00B77D67">
      <w:rPr>
        <w:noProof/>
      </w:rPr>
      <w:drawing>
        <wp:inline distT="0" distB="0" distL="0" distR="0" wp14:anchorId="42ADC7FF" wp14:editId="1FDE642B">
          <wp:extent cx="2139950" cy="825500"/>
          <wp:effectExtent l="0" t="0" r="0" b="0"/>
          <wp:docPr id="12" name="Picture 11">
            <a:extLst xmlns:a="http://schemas.openxmlformats.org/drawingml/2006/main">
              <a:ext uri="{FF2B5EF4-FFF2-40B4-BE49-F238E27FC236}">
                <a16:creationId xmlns:a16="http://schemas.microsoft.com/office/drawing/2014/main" id="{35DCD461-E34B-45BA-85B4-0D6D067CE070}"/>
              </a:ext>
            </a:extLst>
          </wp:docPr>
          <wp:cNvGraphicFramePr/>
          <a:graphic xmlns:a="http://schemas.openxmlformats.org/drawingml/2006/main">
            <a:graphicData uri="http://schemas.openxmlformats.org/drawingml/2006/picture">
              <pic:pic xmlns:pic="http://schemas.openxmlformats.org/drawingml/2006/picture">
                <pic:nvPicPr>
                  <pic:cNvPr id="12" name="Picture 11">
                    <a:extLst>
                      <a:ext uri="{FF2B5EF4-FFF2-40B4-BE49-F238E27FC236}">
                        <a16:creationId xmlns:a16="http://schemas.microsoft.com/office/drawing/2014/main" id="{35DCD461-E34B-45BA-85B4-0D6D067CE070}"/>
                      </a:ext>
                    </a:extLst>
                  </pic:cNvPr>
                  <pic:cNvPicPr/>
                </pic:nvPicPr>
                <pic:blipFill>
                  <a:blip r:embed="rId1" cstate="print">
                    <a:extLst>
                      <a:ext uri="{BEBA8EAE-BF5A-486C-A8C5-ECC9F3942E4B}">
                        <a14:imgProps xmlns:a14="http://schemas.microsoft.com/office/drawing/2010/main">
                          <a14:imgLayer r:embed="rId2">
                            <a14:imgEffect>
                              <a14:saturation sat="66000"/>
                            </a14:imgEffect>
                          </a14:imgLayer>
                        </a14:imgProps>
                      </a:ext>
                      <a:ext uri="{28A0092B-C50C-407E-A947-70E740481C1C}">
                        <a14:useLocalDpi xmlns:a14="http://schemas.microsoft.com/office/drawing/2010/main" val="0"/>
                      </a:ext>
                    </a:extLst>
                  </a:blip>
                  <a:stretch>
                    <a:fillRect/>
                  </a:stretch>
                </pic:blipFill>
                <pic:spPr>
                  <a:xfrm>
                    <a:off x="0" y="0"/>
                    <a:ext cx="2139950" cy="825500"/>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8C75EC" w14:textId="77777777" w:rsidR="00B01A6B" w:rsidRDefault="00B01A6B" w:rsidP="00B01A6B">
    <w:pPr>
      <w:pStyle w:val="Header"/>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466883" w14:textId="6B64B10A" w:rsidR="00E92AE2" w:rsidRDefault="008970B4" w:rsidP="00B01A6B">
    <w:pPr>
      <w:pStyle w:val="Header"/>
      <w:jc w:val="right"/>
    </w:pPr>
    <w:r>
      <w:rPr>
        <w:noProof/>
      </w:rPr>
      <w:drawing>
        <wp:inline distT="0" distB="0" distL="0" distR="0" wp14:anchorId="10E8B755" wp14:editId="2A23EE42">
          <wp:extent cx="2232429" cy="863518"/>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273856" cy="879542"/>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7FD6CAF"/>
    <w:multiLevelType w:val="singleLevel"/>
    <w:tmpl w:val="85FEDCC8"/>
    <w:lvl w:ilvl="0">
      <w:start w:val="1"/>
      <w:numFmt w:val="decimal"/>
      <w:lvlText w:val="%1."/>
      <w:legacy w:legacy="1" w:legacySpace="0" w:legacyIndent="360"/>
      <w:lvlJc w:val="left"/>
      <w:rPr>
        <w:rFonts w:ascii="Verdana" w:hAnsi="Verdana" w:hint="default"/>
      </w:rPr>
    </w:lvl>
  </w:abstractNum>
  <w:abstractNum w:abstractNumId="1" w15:restartNumberingAfterBreak="0">
    <w:nsid w:val="3DD006CF"/>
    <w:multiLevelType w:val="hybridMultilevel"/>
    <w:tmpl w:val="7682F7E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11802F4"/>
    <w:multiLevelType w:val="hybridMultilevel"/>
    <w:tmpl w:val="EED020DA"/>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3" w15:restartNumberingAfterBreak="0">
    <w:nsid w:val="484242E4"/>
    <w:multiLevelType w:val="hybridMultilevel"/>
    <w:tmpl w:val="C1100EC6"/>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54E816A7"/>
    <w:multiLevelType w:val="hybridMultilevel"/>
    <w:tmpl w:val="87404B1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59B25D93"/>
    <w:multiLevelType w:val="hybridMultilevel"/>
    <w:tmpl w:val="31307A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F8A6C98"/>
    <w:multiLevelType w:val="hybridMultilevel"/>
    <w:tmpl w:val="DC5C76CA"/>
    <w:lvl w:ilvl="0" w:tplc="7FB25538">
      <w:start w:val="1"/>
      <w:numFmt w:val="decimal"/>
      <w:lvlText w:val="%1."/>
      <w:lvlJc w:val="left"/>
      <w:pPr>
        <w:ind w:left="360" w:hanging="360"/>
      </w:pPr>
      <w:rPr>
        <w:rFonts w:hint="default"/>
        <w:b w:val="0"/>
        <w:i w:val="0"/>
      </w:rPr>
    </w:lvl>
    <w:lvl w:ilvl="1" w:tplc="748A426E">
      <w:start w:val="1"/>
      <w:numFmt w:val="lowerLetter"/>
      <w:lvlText w:val="%2."/>
      <w:lvlJc w:val="left"/>
      <w:pPr>
        <w:ind w:left="1440" w:hanging="360"/>
      </w:pPr>
      <w:rPr>
        <w:b/>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63F04B4B"/>
    <w:multiLevelType w:val="hybridMultilevel"/>
    <w:tmpl w:val="D15C43A0"/>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641F53DE"/>
    <w:multiLevelType w:val="hybridMultilevel"/>
    <w:tmpl w:val="7EBC57E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6E894DFA"/>
    <w:multiLevelType w:val="hybridMultilevel"/>
    <w:tmpl w:val="8EC80B64"/>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0DE44BB"/>
    <w:multiLevelType w:val="multilevel"/>
    <w:tmpl w:val="F31C0DA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16cid:durableId="1411195425">
    <w:abstractNumId w:val="6"/>
  </w:num>
  <w:num w:numId="2" w16cid:durableId="1019430520">
    <w:abstractNumId w:val="8"/>
  </w:num>
  <w:num w:numId="3" w16cid:durableId="1761758459">
    <w:abstractNumId w:val="0"/>
  </w:num>
  <w:num w:numId="4" w16cid:durableId="1539272505">
    <w:abstractNumId w:val="7"/>
  </w:num>
  <w:num w:numId="5" w16cid:durableId="1776287858">
    <w:abstractNumId w:val="4"/>
  </w:num>
  <w:num w:numId="6" w16cid:durableId="1619994141">
    <w:abstractNumId w:val="10"/>
  </w:num>
  <w:num w:numId="7" w16cid:durableId="1301496776">
    <w:abstractNumId w:val="1"/>
  </w:num>
  <w:num w:numId="8" w16cid:durableId="1162544403">
    <w:abstractNumId w:val="5"/>
  </w:num>
  <w:num w:numId="9" w16cid:durableId="1697390849">
    <w:abstractNumId w:val="2"/>
  </w:num>
  <w:num w:numId="10" w16cid:durableId="668411492">
    <w:abstractNumId w:val="9"/>
  </w:num>
  <w:num w:numId="11" w16cid:durableId="133745972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1A6B"/>
    <w:rsid w:val="000009A2"/>
    <w:rsid w:val="00022777"/>
    <w:rsid w:val="00023267"/>
    <w:rsid w:val="000319BB"/>
    <w:rsid w:val="00036045"/>
    <w:rsid w:val="0004700A"/>
    <w:rsid w:val="00050925"/>
    <w:rsid w:val="00073CE8"/>
    <w:rsid w:val="00075BBB"/>
    <w:rsid w:val="000846E7"/>
    <w:rsid w:val="000B2201"/>
    <w:rsid w:val="000B3C8E"/>
    <w:rsid w:val="000C2C39"/>
    <w:rsid w:val="000E635A"/>
    <w:rsid w:val="00124361"/>
    <w:rsid w:val="0013555F"/>
    <w:rsid w:val="00152DFE"/>
    <w:rsid w:val="00183F71"/>
    <w:rsid w:val="00187CFC"/>
    <w:rsid w:val="001A38B9"/>
    <w:rsid w:val="001D41A7"/>
    <w:rsid w:val="001F3370"/>
    <w:rsid w:val="00200F42"/>
    <w:rsid w:val="00252703"/>
    <w:rsid w:val="00253BC7"/>
    <w:rsid w:val="00263EA0"/>
    <w:rsid w:val="00272998"/>
    <w:rsid w:val="0028300E"/>
    <w:rsid w:val="002A3927"/>
    <w:rsid w:val="002A7D0D"/>
    <w:rsid w:val="002B6D84"/>
    <w:rsid w:val="002B7C32"/>
    <w:rsid w:val="00303ABD"/>
    <w:rsid w:val="00330DA8"/>
    <w:rsid w:val="00355E44"/>
    <w:rsid w:val="00355F0F"/>
    <w:rsid w:val="00357211"/>
    <w:rsid w:val="00362C08"/>
    <w:rsid w:val="00365192"/>
    <w:rsid w:val="003726F9"/>
    <w:rsid w:val="003B162D"/>
    <w:rsid w:val="003D6E25"/>
    <w:rsid w:val="003E218F"/>
    <w:rsid w:val="003F4184"/>
    <w:rsid w:val="00400859"/>
    <w:rsid w:val="00404DAC"/>
    <w:rsid w:val="004077C4"/>
    <w:rsid w:val="00453BC4"/>
    <w:rsid w:val="0045737B"/>
    <w:rsid w:val="00485968"/>
    <w:rsid w:val="004A3C9A"/>
    <w:rsid w:val="004A422E"/>
    <w:rsid w:val="004A7D1B"/>
    <w:rsid w:val="004D080D"/>
    <w:rsid w:val="004D3A8D"/>
    <w:rsid w:val="004E11CC"/>
    <w:rsid w:val="004E57EC"/>
    <w:rsid w:val="00505342"/>
    <w:rsid w:val="005711A2"/>
    <w:rsid w:val="005B3311"/>
    <w:rsid w:val="005B4736"/>
    <w:rsid w:val="005C4231"/>
    <w:rsid w:val="005D7878"/>
    <w:rsid w:val="005E3F98"/>
    <w:rsid w:val="005F2478"/>
    <w:rsid w:val="005F2840"/>
    <w:rsid w:val="00605FAF"/>
    <w:rsid w:val="00651241"/>
    <w:rsid w:val="006602C4"/>
    <w:rsid w:val="00674B77"/>
    <w:rsid w:val="0068730B"/>
    <w:rsid w:val="00692CA3"/>
    <w:rsid w:val="00693F2B"/>
    <w:rsid w:val="00694B83"/>
    <w:rsid w:val="00696614"/>
    <w:rsid w:val="00697E1B"/>
    <w:rsid w:val="006A74AE"/>
    <w:rsid w:val="006C084D"/>
    <w:rsid w:val="006D1ED8"/>
    <w:rsid w:val="006D2BCF"/>
    <w:rsid w:val="006E5ED1"/>
    <w:rsid w:val="00707385"/>
    <w:rsid w:val="00743E52"/>
    <w:rsid w:val="007573BB"/>
    <w:rsid w:val="00757813"/>
    <w:rsid w:val="00764DE3"/>
    <w:rsid w:val="00792749"/>
    <w:rsid w:val="00797436"/>
    <w:rsid w:val="007B0874"/>
    <w:rsid w:val="007C4803"/>
    <w:rsid w:val="007D5424"/>
    <w:rsid w:val="007D6063"/>
    <w:rsid w:val="007E2366"/>
    <w:rsid w:val="00804F77"/>
    <w:rsid w:val="008247A6"/>
    <w:rsid w:val="00846433"/>
    <w:rsid w:val="00862F6D"/>
    <w:rsid w:val="0088196C"/>
    <w:rsid w:val="00887670"/>
    <w:rsid w:val="008970B4"/>
    <w:rsid w:val="008B3533"/>
    <w:rsid w:val="008D6CCB"/>
    <w:rsid w:val="008D730C"/>
    <w:rsid w:val="008F3F08"/>
    <w:rsid w:val="00901140"/>
    <w:rsid w:val="00904BD9"/>
    <w:rsid w:val="00923304"/>
    <w:rsid w:val="00926917"/>
    <w:rsid w:val="009407E6"/>
    <w:rsid w:val="009443CC"/>
    <w:rsid w:val="00946847"/>
    <w:rsid w:val="0095312F"/>
    <w:rsid w:val="009653BC"/>
    <w:rsid w:val="00974EB7"/>
    <w:rsid w:val="009A041C"/>
    <w:rsid w:val="009A0B83"/>
    <w:rsid w:val="009B1399"/>
    <w:rsid w:val="009C56C7"/>
    <w:rsid w:val="009E35DD"/>
    <w:rsid w:val="009F086C"/>
    <w:rsid w:val="009F13A1"/>
    <w:rsid w:val="009F721B"/>
    <w:rsid w:val="00A33928"/>
    <w:rsid w:val="00A353CD"/>
    <w:rsid w:val="00A56BD8"/>
    <w:rsid w:val="00A73CB3"/>
    <w:rsid w:val="00AA6A2F"/>
    <w:rsid w:val="00AB4FCF"/>
    <w:rsid w:val="00AD5D2B"/>
    <w:rsid w:val="00B01A6B"/>
    <w:rsid w:val="00B26885"/>
    <w:rsid w:val="00B4727C"/>
    <w:rsid w:val="00B53DDC"/>
    <w:rsid w:val="00BC48DB"/>
    <w:rsid w:val="00BC61F3"/>
    <w:rsid w:val="00BC7940"/>
    <w:rsid w:val="00BD5124"/>
    <w:rsid w:val="00BF704C"/>
    <w:rsid w:val="00C10D8D"/>
    <w:rsid w:val="00C14443"/>
    <w:rsid w:val="00C20BF5"/>
    <w:rsid w:val="00C356D7"/>
    <w:rsid w:val="00C75583"/>
    <w:rsid w:val="00C90DB7"/>
    <w:rsid w:val="00CA1CB1"/>
    <w:rsid w:val="00CA3E8B"/>
    <w:rsid w:val="00CA3F71"/>
    <w:rsid w:val="00CA7C13"/>
    <w:rsid w:val="00CB3D95"/>
    <w:rsid w:val="00CB6D58"/>
    <w:rsid w:val="00CD7970"/>
    <w:rsid w:val="00CF0D2B"/>
    <w:rsid w:val="00D04F04"/>
    <w:rsid w:val="00D06BB7"/>
    <w:rsid w:val="00D11BC3"/>
    <w:rsid w:val="00D16C4B"/>
    <w:rsid w:val="00D25CA2"/>
    <w:rsid w:val="00D26FD0"/>
    <w:rsid w:val="00D35300"/>
    <w:rsid w:val="00D35421"/>
    <w:rsid w:val="00D65C93"/>
    <w:rsid w:val="00D7313F"/>
    <w:rsid w:val="00D92C43"/>
    <w:rsid w:val="00DC1C9E"/>
    <w:rsid w:val="00DD053F"/>
    <w:rsid w:val="00DD5355"/>
    <w:rsid w:val="00DF78D8"/>
    <w:rsid w:val="00E0543F"/>
    <w:rsid w:val="00E12322"/>
    <w:rsid w:val="00E563EC"/>
    <w:rsid w:val="00E6520C"/>
    <w:rsid w:val="00E66D3D"/>
    <w:rsid w:val="00E72B4E"/>
    <w:rsid w:val="00E92AE2"/>
    <w:rsid w:val="00E93724"/>
    <w:rsid w:val="00EA24A2"/>
    <w:rsid w:val="00EB4283"/>
    <w:rsid w:val="00EB5724"/>
    <w:rsid w:val="00ED5321"/>
    <w:rsid w:val="00ED6946"/>
    <w:rsid w:val="00EE3C50"/>
    <w:rsid w:val="00EF49E8"/>
    <w:rsid w:val="00EF52F2"/>
    <w:rsid w:val="00EF5E1A"/>
    <w:rsid w:val="00EF63EB"/>
    <w:rsid w:val="00F25684"/>
    <w:rsid w:val="00F260AE"/>
    <w:rsid w:val="00F4069E"/>
    <w:rsid w:val="00F40717"/>
    <w:rsid w:val="00F54C0D"/>
    <w:rsid w:val="00F550A4"/>
    <w:rsid w:val="00F55CE9"/>
    <w:rsid w:val="00F57128"/>
    <w:rsid w:val="00F61BF0"/>
    <w:rsid w:val="00F6441C"/>
    <w:rsid w:val="00F85A7B"/>
    <w:rsid w:val="00FB0254"/>
    <w:rsid w:val="00FF4C3F"/>
    <w:rsid w:val="04B05FC2"/>
    <w:rsid w:val="0765736B"/>
    <w:rsid w:val="182F8286"/>
    <w:rsid w:val="1CC05A9A"/>
    <w:rsid w:val="1FA91EA9"/>
    <w:rsid w:val="3D16BAB6"/>
    <w:rsid w:val="43BFBFDB"/>
    <w:rsid w:val="4813054A"/>
    <w:rsid w:val="489442C2"/>
    <w:rsid w:val="4D86FDCF"/>
    <w:rsid w:val="51EF9BE6"/>
    <w:rsid w:val="5789D452"/>
    <w:rsid w:val="5824529C"/>
    <w:rsid w:val="583B77AF"/>
    <w:rsid w:val="5C3B646C"/>
    <w:rsid w:val="5DD734CD"/>
    <w:rsid w:val="64914755"/>
    <w:rsid w:val="694F9BCA"/>
    <w:rsid w:val="6C873C8C"/>
    <w:rsid w:val="75424965"/>
    <w:rsid w:val="779C2863"/>
    <w:rsid w:val="7ABB9EBF"/>
    <w:rsid w:val="7B67DE5C"/>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67CC8E"/>
  <w15:chartTrackingRefBased/>
  <w15:docId w15:val="{5AE5175C-E51C-4350-9C79-A6D364CE11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D6E25"/>
    <w:pPr>
      <w:spacing w:after="240" w:line="240" w:lineRule="auto"/>
      <w:outlineLvl w:val="0"/>
    </w:pPr>
    <w:rPr>
      <w:rFonts w:ascii="Arial" w:eastAsiaTheme="minorEastAsia" w:hAnsi="Arial" w:cs="Arial"/>
      <w:b/>
      <w:sz w:val="28"/>
      <w:szCs w:val="24"/>
    </w:rPr>
  </w:style>
  <w:style w:type="paragraph" w:styleId="Heading2">
    <w:name w:val="heading 2"/>
    <w:basedOn w:val="Normal"/>
    <w:next w:val="Normal"/>
    <w:link w:val="Heading2Char"/>
    <w:uiPriority w:val="9"/>
    <w:unhideWhenUsed/>
    <w:qFormat/>
    <w:rsid w:val="003D6E25"/>
    <w:pPr>
      <w:spacing w:after="0" w:line="240" w:lineRule="auto"/>
      <w:outlineLvl w:val="1"/>
    </w:pPr>
    <w:rPr>
      <w:rFonts w:ascii="Arial" w:eastAsiaTheme="minorEastAsia" w:hAnsi="Arial" w:cs="Arial"/>
      <w:b/>
      <w:sz w:val="28"/>
      <w:szCs w:val="24"/>
    </w:rPr>
  </w:style>
  <w:style w:type="paragraph" w:styleId="Heading3">
    <w:name w:val="heading 3"/>
    <w:basedOn w:val="Normal"/>
    <w:next w:val="Normal"/>
    <w:link w:val="Heading3Char"/>
    <w:uiPriority w:val="9"/>
    <w:unhideWhenUsed/>
    <w:qFormat/>
    <w:rsid w:val="003D6E25"/>
    <w:pPr>
      <w:keepNext/>
      <w:keepLines/>
      <w:spacing w:before="40" w:after="0" w:line="240" w:lineRule="auto"/>
      <w:outlineLvl w:val="2"/>
    </w:pPr>
    <w:rPr>
      <w:rFonts w:ascii="Arial" w:eastAsiaTheme="majorEastAsia" w:hAnsi="Arial" w:cstheme="majorBidi"/>
      <w:b/>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01A6B"/>
    <w:pPr>
      <w:tabs>
        <w:tab w:val="center" w:pos="4513"/>
        <w:tab w:val="right" w:pos="9026"/>
      </w:tabs>
      <w:spacing w:after="0" w:line="240" w:lineRule="auto"/>
    </w:pPr>
  </w:style>
  <w:style w:type="character" w:customStyle="1" w:styleId="HeaderChar">
    <w:name w:val="Header Char"/>
    <w:basedOn w:val="DefaultParagraphFont"/>
    <w:link w:val="Header"/>
    <w:uiPriority w:val="99"/>
    <w:rsid w:val="00B01A6B"/>
  </w:style>
  <w:style w:type="paragraph" w:styleId="Footer">
    <w:name w:val="footer"/>
    <w:basedOn w:val="Normal"/>
    <w:link w:val="FooterChar"/>
    <w:uiPriority w:val="99"/>
    <w:unhideWhenUsed/>
    <w:rsid w:val="00B01A6B"/>
    <w:pPr>
      <w:tabs>
        <w:tab w:val="center" w:pos="4513"/>
        <w:tab w:val="right" w:pos="9026"/>
      </w:tabs>
      <w:spacing w:after="0" w:line="240" w:lineRule="auto"/>
    </w:pPr>
  </w:style>
  <w:style w:type="character" w:customStyle="1" w:styleId="FooterChar">
    <w:name w:val="Footer Char"/>
    <w:basedOn w:val="DefaultParagraphFont"/>
    <w:link w:val="Footer"/>
    <w:uiPriority w:val="99"/>
    <w:rsid w:val="00B01A6B"/>
  </w:style>
  <w:style w:type="character" w:styleId="Hyperlink">
    <w:name w:val="Hyperlink"/>
    <w:basedOn w:val="DefaultParagraphFont"/>
    <w:uiPriority w:val="99"/>
    <w:unhideWhenUsed/>
    <w:rsid w:val="00B01A6B"/>
    <w:rPr>
      <w:color w:val="0563C1" w:themeColor="hyperlink"/>
      <w:u w:val="single"/>
    </w:rPr>
  </w:style>
  <w:style w:type="character" w:customStyle="1" w:styleId="Heading1Char">
    <w:name w:val="Heading 1 Char"/>
    <w:basedOn w:val="DefaultParagraphFont"/>
    <w:link w:val="Heading1"/>
    <w:uiPriority w:val="9"/>
    <w:rsid w:val="003D6E25"/>
    <w:rPr>
      <w:rFonts w:ascii="Arial" w:eastAsiaTheme="minorEastAsia" w:hAnsi="Arial" w:cs="Arial"/>
      <w:b/>
      <w:sz w:val="28"/>
      <w:szCs w:val="24"/>
    </w:rPr>
  </w:style>
  <w:style w:type="character" w:customStyle="1" w:styleId="Heading2Char">
    <w:name w:val="Heading 2 Char"/>
    <w:basedOn w:val="DefaultParagraphFont"/>
    <w:link w:val="Heading2"/>
    <w:uiPriority w:val="9"/>
    <w:rsid w:val="003D6E25"/>
    <w:rPr>
      <w:rFonts w:ascii="Arial" w:eastAsiaTheme="minorEastAsia" w:hAnsi="Arial" w:cs="Arial"/>
      <w:b/>
      <w:sz w:val="28"/>
      <w:szCs w:val="24"/>
    </w:rPr>
  </w:style>
  <w:style w:type="character" w:customStyle="1" w:styleId="Heading3Char">
    <w:name w:val="Heading 3 Char"/>
    <w:basedOn w:val="DefaultParagraphFont"/>
    <w:link w:val="Heading3"/>
    <w:uiPriority w:val="9"/>
    <w:rsid w:val="003D6E25"/>
    <w:rPr>
      <w:rFonts w:ascii="Arial" w:eastAsiaTheme="majorEastAsia" w:hAnsi="Arial" w:cstheme="majorBidi"/>
      <w:b/>
      <w:sz w:val="24"/>
      <w:szCs w:val="24"/>
    </w:rPr>
  </w:style>
  <w:style w:type="paragraph" w:styleId="ListParagraph">
    <w:name w:val="List Paragraph"/>
    <w:basedOn w:val="Normal"/>
    <w:link w:val="ListParagraphChar"/>
    <w:uiPriority w:val="34"/>
    <w:qFormat/>
    <w:rsid w:val="003D6E25"/>
    <w:pPr>
      <w:spacing w:after="0" w:line="240" w:lineRule="auto"/>
      <w:ind w:left="720"/>
      <w:contextualSpacing/>
    </w:pPr>
    <w:rPr>
      <w:rFonts w:ascii="Arial" w:eastAsiaTheme="minorEastAsia" w:hAnsi="Arial" w:cs="Arial"/>
      <w:sz w:val="24"/>
      <w:szCs w:val="24"/>
    </w:rPr>
  </w:style>
  <w:style w:type="paragraph" w:styleId="TOC1">
    <w:name w:val="toc 1"/>
    <w:basedOn w:val="Normal"/>
    <w:next w:val="Normal"/>
    <w:autoRedefine/>
    <w:uiPriority w:val="39"/>
    <w:unhideWhenUsed/>
    <w:rsid w:val="003D6E25"/>
    <w:pPr>
      <w:spacing w:after="100" w:line="240" w:lineRule="auto"/>
    </w:pPr>
    <w:rPr>
      <w:rFonts w:ascii="Arial" w:eastAsiaTheme="minorEastAsia" w:hAnsi="Arial" w:cs="Arial"/>
      <w:sz w:val="24"/>
      <w:szCs w:val="24"/>
    </w:rPr>
  </w:style>
  <w:style w:type="paragraph" w:styleId="Title">
    <w:name w:val="Title"/>
    <w:basedOn w:val="Normal"/>
    <w:next w:val="Normal"/>
    <w:link w:val="TitleChar"/>
    <w:uiPriority w:val="10"/>
    <w:qFormat/>
    <w:rsid w:val="003D6E25"/>
    <w:rPr>
      <w:rFonts w:ascii="Arial" w:hAnsi="Arial" w:cs="Arial"/>
      <w:sz w:val="40"/>
      <w:szCs w:val="24"/>
    </w:rPr>
  </w:style>
  <w:style w:type="character" w:customStyle="1" w:styleId="TitleChar">
    <w:name w:val="Title Char"/>
    <w:basedOn w:val="DefaultParagraphFont"/>
    <w:link w:val="Title"/>
    <w:uiPriority w:val="10"/>
    <w:rsid w:val="003D6E25"/>
    <w:rPr>
      <w:rFonts w:ascii="Arial" w:hAnsi="Arial" w:cs="Arial"/>
      <w:sz w:val="40"/>
      <w:szCs w:val="24"/>
    </w:rPr>
  </w:style>
  <w:style w:type="paragraph" w:styleId="Subtitle">
    <w:name w:val="Subtitle"/>
    <w:basedOn w:val="Normal"/>
    <w:next w:val="Normal"/>
    <w:link w:val="SubtitleChar"/>
    <w:uiPriority w:val="11"/>
    <w:qFormat/>
    <w:rsid w:val="003D6E25"/>
    <w:rPr>
      <w:rFonts w:ascii="Arial" w:hAnsi="Arial" w:cs="Arial"/>
      <w:sz w:val="28"/>
      <w:szCs w:val="24"/>
    </w:rPr>
  </w:style>
  <w:style w:type="character" w:customStyle="1" w:styleId="SubtitleChar">
    <w:name w:val="Subtitle Char"/>
    <w:basedOn w:val="DefaultParagraphFont"/>
    <w:link w:val="Subtitle"/>
    <w:uiPriority w:val="11"/>
    <w:rsid w:val="003D6E25"/>
    <w:rPr>
      <w:rFonts w:ascii="Arial" w:hAnsi="Arial" w:cs="Arial"/>
      <w:sz w:val="28"/>
      <w:szCs w:val="24"/>
    </w:rPr>
  </w:style>
  <w:style w:type="character" w:customStyle="1" w:styleId="ListParagraphChar">
    <w:name w:val="List Paragraph Char"/>
    <w:basedOn w:val="DefaultParagraphFont"/>
    <w:link w:val="ListParagraph"/>
    <w:uiPriority w:val="34"/>
    <w:rsid w:val="00D04F04"/>
    <w:rPr>
      <w:rFonts w:ascii="Arial" w:eastAsiaTheme="minorEastAsia" w:hAnsi="Arial" w:cs="Arial"/>
      <w:sz w:val="24"/>
      <w:szCs w:val="24"/>
    </w:rPr>
  </w:style>
  <w:style w:type="paragraph" w:customStyle="1" w:styleId="Hyperlinktextstyle">
    <w:name w:val="Hyperlink text style"/>
    <w:basedOn w:val="Normal"/>
    <w:link w:val="HyperlinktextstyleChar"/>
    <w:qFormat/>
    <w:rsid w:val="00C14443"/>
    <w:pPr>
      <w:spacing w:after="0" w:line="240" w:lineRule="auto"/>
    </w:pPr>
    <w:rPr>
      <w:rFonts w:ascii="Arial" w:eastAsiaTheme="minorEastAsia" w:hAnsi="Arial" w:cs="Arial"/>
      <w:color w:val="0000FF"/>
      <w:sz w:val="24"/>
      <w:szCs w:val="24"/>
    </w:rPr>
  </w:style>
  <w:style w:type="character" w:customStyle="1" w:styleId="HyperlinktextstyleChar">
    <w:name w:val="Hyperlink text style Char"/>
    <w:basedOn w:val="DefaultParagraphFont"/>
    <w:link w:val="Hyperlinktextstyle"/>
    <w:rsid w:val="00C14443"/>
    <w:rPr>
      <w:rFonts w:ascii="Arial" w:eastAsiaTheme="minorEastAsia" w:hAnsi="Arial" w:cs="Arial"/>
      <w:color w:val="0000FF"/>
      <w:sz w:val="24"/>
      <w:szCs w:val="24"/>
    </w:rPr>
  </w:style>
  <w:style w:type="paragraph" w:styleId="NormalWeb">
    <w:name w:val="Normal (Web)"/>
    <w:basedOn w:val="Normal"/>
    <w:uiPriority w:val="99"/>
    <w:unhideWhenUsed/>
    <w:rsid w:val="00D35300"/>
    <w:pPr>
      <w:spacing w:before="100" w:beforeAutospacing="1" w:after="100" w:afterAutospacing="1" w:line="240" w:lineRule="auto"/>
    </w:pPr>
    <w:rPr>
      <w:rFonts w:ascii="Calibri" w:hAnsi="Calibri" w:cs="Calibri"/>
      <w:lang w:eastAsia="en-GB"/>
    </w:rPr>
  </w:style>
  <w:style w:type="character" w:styleId="FootnoteReference">
    <w:name w:val="footnote reference"/>
    <w:basedOn w:val="DefaultParagraphFont"/>
    <w:uiPriority w:val="99"/>
    <w:semiHidden/>
    <w:unhideWhenUsed/>
    <w:rsid w:val="006A74AE"/>
    <w:rPr>
      <w:vertAlign w:val="superscript"/>
    </w:rPr>
  </w:style>
  <w:style w:type="paragraph" w:customStyle="1" w:styleId="paragraph">
    <w:name w:val="paragraph"/>
    <w:basedOn w:val="Normal"/>
    <w:rsid w:val="00303ABD"/>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303ABD"/>
  </w:style>
  <w:style w:type="character" w:customStyle="1" w:styleId="eop">
    <w:name w:val="eop"/>
    <w:basedOn w:val="DefaultParagraphFont"/>
    <w:rsid w:val="00303ABD"/>
  </w:style>
  <w:style w:type="character" w:styleId="CommentReference">
    <w:name w:val="annotation reference"/>
    <w:basedOn w:val="DefaultParagraphFont"/>
    <w:uiPriority w:val="99"/>
    <w:semiHidden/>
    <w:unhideWhenUsed/>
    <w:rsid w:val="00F6441C"/>
    <w:rPr>
      <w:sz w:val="16"/>
      <w:szCs w:val="16"/>
    </w:rPr>
  </w:style>
  <w:style w:type="paragraph" w:styleId="CommentText">
    <w:name w:val="annotation text"/>
    <w:basedOn w:val="Normal"/>
    <w:link w:val="CommentTextChar"/>
    <w:uiPriority w:val="99"/>
    <w:unhideWhenUsed/>
    <w:rsid w:val="00F6441C"/>
    <w:pPr>
      <w:spacing w:line="240" w:lineRule="auto"/>
    </w:pPr>
    <w:rPr>
      <w:sz w:val="20"/>
      <w:szCs w:val="20"/>
    </w:rPr>
  </w:style>
  <w:style w:type="character" w:customStyle="1" w:styleId="CommentTextChar">
    <w:name w:val="Comment Text Char"/>
    <w:basedOn w:val="DefaultParagraphFont"/>
    <w:link w:val="CommentText"/>
    <w:uiPriority w:val="99"/>
    <w:rsid w:val="00F6441C"/>
    <w:rPr>
      <w:sz w:val="20"/>
      <w:szCs w:val="20"/>
    </w:rPr>
  </w:style>
  <w:style w:type="paragraph" w:styleId="CommentSubject">
    <w:name w:val="annotation subject"/>
    <w:basedOn w:val="CommentText"/>
    <w:next w:val="CommentText"/>
    <w:link w:val="CommentSubjectChar"/>
    <w:uiPriority w:val="99"/>
    <w:semiHidden/>
    <w:unhideWhenUsed/>
    <w:rsid w:val="00F6441C"/>
    <w:rPr>
      <w:b/>
      <w:bCs/>
    </w:rPr>
  </w:style>
  <w:style w:type="character" w:customStyle="1" w:styleId="CommentSubjectChar">
    <w:name w:val="Comment Subject Char"/>
    <w:basedOn w:val="CommentTextChar"/>
    <w:link w:val="CommentSubject"/>
    <w:uiPriority w:val="99"/>
    <w:semiHidden/>
    <w:rsid w:val="00F6441C"/>
    <w:rPr>
      <w:b/>
      <w:bCs/>
      <w:sz w:val="20"/>
      <w:szCs w:val="20"/>
    </w:rPr>
  </w:style>
  <w:style w:type="character" w:styleId="UnresolvedMention">
    <w:name w:val="Unresolved Mention"/>
    <w:basedOn w:val="DefaultParagraphFont"/>
    <w:uiPriority w:val="99"/>
    <w:semiHidden/>
    <w:unhideWhenUsed/>
    <w:rsid w:val="00E66D3D"/>
    <w:rPr>
      <w:color w:val="605E5C"/>
      <w:shd w:val="clear" w:color="auto" w:fill="E1DFDD"/>
    </w:rPr>
  </w:style>
  <w:style w:type="paragraph" w:styleId="Revision">
    <w:name w:val="Revision"/>
    <w:hidden/>
    <w:uiPriority w:val="99"/>
    <w:semiHidden/>
    <w:rsid w:val="000B3C8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93671093">
      <w:bodyDiv w:val="1"/>
      <w:marLeft w:val="0"/>
      <w:marRight w:val="0"/>
      <w:marTop w:val="0"/>
      <w:marBottom w:val="0"/>
      <w:divBdr>
        <w:top w:val="none" w:sz="0" w:space="0" w:color="auto"/>
        <w:left w:val="none" w:sz="0" w:space="0" w:color="auto"/>
        <w:bottom w:val="none" w:sz="0" w:space="0" w:color="auto"/>
        <w:right w:val="none" w:sz="0" w:space="0" w:color="auto"/>
      </w:divBdr>
      <w:divsChild>
        <w:div w:id="356975330">
          <w:marLeft w:val="0"/>
          <w:marRight w:val="0"/>
          <w:marTop w:val="0"/>
          <w:marBottom w:val="0"/>
          <w:divBdr>
            <w:top w:val="none" w:sz="0" w:space="0" w:color="auto"/>
            <w:left w:val="none" w:sz="0" w:space="0" w:color="auto"/>
            <w:bottom w:val="none" w:sz="0" w:space="0" w:color="auto"/>
            <w:right w:val="none" w:sz="0" w:space="0" w:color="auto"/>
          </w:divBdr>
        </w:div>
        <w:div w:id="1391728662">
          <w:marLeft w:val="0"/>
          <w:marRight w:val="0"/>
          <w:marTop w:val="0"/>
          <w:marBottom w:val="0"/>
          <w:divBdr>
            <w:top w:val="none" w:sz="0" w:space="0" w:color="auto"/>
            <w:left w:val="none" w:sz="0" w:space="0" w:color="auto"/>
            <w:bottom w:val="none" w:sz="0" w:space="0" w:color="auto"/>
            <w:right w:val="none" w:sz="0" w:space="0" w:color="auto"/>
          </w:divBdr>
        </w:div>
        <w:div w:id="1602100348">
          <w:marLeft w:val="0"/>
          <w:marRight w:val="0"/>
          <w:marTop w:val="0"/>
          <w:marBottom w:val="0"/>
          <w:divBdr>
            <w:top w:val="none" w:sz="0" w:space="0" w:color="auto"/>
            <w:left w:val="none" w:sz="0" w:space="0" w:color="auto"/>
            <w:bottom w:val="none" w:sz="0" w:space="0" w:color="auto"/>
            <w:right w:val="none" w:sz="0" w:space="0" w:color="auto"/>
          </w:divBdr>
        </w:div>
      </w:divsChild>
    </w:div>
    <w:div w:id="976423227">
      <w:bodyDiv w:val="1"/>
      <w:marLeft w:val="0"/>
      <w:marRight w:val="0"/>
      <w:marTop w:val="0"/>
      <w:marBottom w:val="0"/>
      <w:divBdr>
        <w:top w:val="none" w:sz="0" w:space="0" w:color="auto"/>
        <w:left w:val="none" w:sz="0" w:space="0" w:color="auto"/>
        <w:bottom w:val="none" w:sz="0" w:space="0" w:color="auto"/>
        <w:right w:val="none" w:sz="0" w:space="0" w:color="auto"/>
      </w:divBdr>
    </w:div>
    <w:div w:id="13642856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hyperlink" Target="mailto:waspiservice@wales.nhs.uk" TargetMode="External"/><Relationship Id="rId26" Type="http://schemas.openxmlformats.org/officeDocument/2006/relationships/hyperlink" Target="https://www.waspi.llyw.cymru/ymgynghoriad/" TargetMode="External"/><Relationship Id="rId3" Type="http://schemas.openxmlformats.org/officeDocument/2006/relationships/customXml" Target="../customXml/item3.xml"/><Relationship Id="rId21" Type="http://schemas.openxmlformats.org/officeDocument/2006/relationships/hyperlink" Target="https://www.waspi.llyw.cymru/ymgynghoriad/"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5.png"/><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image" Target="media/image4.jpg"/><Relationship Id="rId20" Type="http://schemas.openxmlformats.org/officeDocument/2006/relationships/hyperlink" Target="mailto:Dave.Parsons@wales.nhs.uk"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3.xml"/><Relationship Id="rId5" Type="http://schemas.openxmlformats.org/officeDocument/2006/relationships/numbering" Target="numbering.xml"/><Relationship Id="rId15" Type="http://schemas.openxmlformats.org/officeDocument/2006/relationships/hyperlink" Target="https://ico.org.uk/" TargetMode="External"/><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forms.office.com/Pages/ResponsePage.aspx?id=uChWuyjjgkCoVkM8ntyPrlUlKzuxTXpPpNL8QxVB3MtUMzlCU01QSllXV0c4Rkc1VkFORUtOWUVIUi4u"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DHCW.InformationGovernance@wales.nhs.uk" TargetMode="External"/><Relationship Id="rId22" Type="http://schemas.openxmlformats.org/officeDocument/2006/relationships/header" Target="header2.xml"/><Relationship Id="rId27"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microsoft.com/office/2007/relationships/hdphoto" Target="media/hdphoto1.wdp"/><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247F7B2BB5C2024DA87A4D7D42DE56BA" ma:contentTypeVersion="15" ma:contentTypeDescription="Create a new document." ma:contentTypeScope="" ma:versionID="37e4bb45ee62c28f55417c95c36e2825">
  <xsd:schema xmlns:xsd="http://www.w3.org/2001/XMLSchema" xmlns:xs="http://www.w3.org/2001/XMLSchema" xmlns:p="http://schemas.microsoft.com/office/2006/metadata/properties" xmlns:ns2="8fbb6308-131a-4932-a629-28de17df74cf" xmlns:ns3="f0640247-7968-40b8-8f1f-24af7619a3b6" targetNamespace="http://schemas.microsoft.com/office/2006/metadata/properties" ma:root="true" ma:fieldsID="6653f15513d95a83b5f4ad5868e61a6c" ns2:_="" ns3:_="">
    <xsd:import namespace="8fbb6308-131a-4932-a629-28de17df74cf"/>
    <xsd:import namespace="f0640247-7968-40b8-8f1f-24af7619a3b6"/>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OCR" minOccurs="0"/>
                <xsd:element ref="ns2:MediaServiceGenerationTime" minOccurs="0"/>
                <xsd:element ref="ns2:MediaServiceEventHashCode"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bb6308-131a-4932-a629-28de17df74c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DateTaken" ma:index="20" nillable="true" ma:displayName="MediaServiceDateTaken" ma:hidden="true" ma:internalName="MediaServiceDateTaken" ma:readOnly="true">
      <xsd:simpleType>
        <xsd:restriction base="dms:Text"/>
      </xsd:simpleType>
    </xsd:element>
    <xsd:element name="MediaServiceLocation" ma:index="21"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0640247-7968-40b8-8f1f-24af7619a3b6"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19" nillable="true" ma:displayName="Taxonomy Catch All Column" ma:hidden="true" ma:list="{451ea318-f4bf-498e-95ac-d26b8fe8de70}" ma:internalName="TaxCatchAll" ma:showField="CatchAllData" ma:web="f0640247-7968-40b8-8f1f-24af7619a3b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f0640247-7968-40b8-8f1f-24af7619a3b6"/>
    <lcf76f155ced4ddcb4097134ff3c332f xmlns="8fbb6308-131a-4932-a629-28de17df74cf">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01D38668-6A61-4D62-B619-3BF12B1F87C0}">
  <ds:schemaRefs>
    <ds:schemaRef ds:uri="http://schemas.openxmlformats.org/officeDocument/2006/bibliography"/>
  </ds:schemaRefs>
</ds:datastoreItem>
</file>

<file path=customXml/itemProps2.xml><?xml version="1.0" encoding="utf-8"?>
<ds:datastoreItem xmlns:ds="http://schemas.openxmlformats.org/officeDocument/2006/customXml" ds:itemID="{731A3770-0D6F-4BA1-B2E1-DD5DF7A4E5E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bb6308-131a-4932-a629-28de17df74cf"/>
    <ds:schemaRef ds:uri="f0640247-7968-40b8-8f1f-24af7619a3b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B975D98-EF81-4D0A-BC17-A59614737ED7}">
  <ds:schemaRefs>
    <ds:schemaRef ds:uri="http://schemas.microsoft.com/sharepoint/v3/contenttype/forms"/>
  </ds:schemaRefs>
</ds:datastoreItem>
</file>

<file path=customXml/itemProps4.xml><?xml version="1.0" encoding="utf-8"?>
<ds:datastoreItem xmlns:ds="http://schemas.openxmlformats.org/officeDocument/2006/customXml" ds:itemID="{BF540C44-D300-4954-B1C2-73D8C329DF6F}">
  <ds:schemaRefs>
    <ds:schemaRef ds:uri="http://schemas.microsoft.com/office/2006/metadata/properties"/>
    <ds:schemaRef ds:uri="http://schemas.microsoft.com/office/infopath/2007/PartnerControls"/>
    <ds:schemaRef ds:uri="f0640247-7968-40b8-8f1f-24af7619a3b6"/>
    <ds:schemaRef ds:uri="8fbb6308-131a-4932-a629-28de17df74cf"/>
  </ds:schemaRefs>
</ds:datastoreItem>
</file>

<file path=docProps/app.xml><?xml version="1.0" encoding="utf-8"?>
<Properties xmlns="http://schemas.openxmlformats.org/officeDocument/2006/extended-properties" xmlns:vt="http://schemas.openxmlformats.org/officeDocument/2006/docPropsVTypes">
  <Template>Normal.dotm</Template>
  <TotalTime>46</TotalTime>
  <Pages>14</Pages>
  <Words>2329</Words>
  <Characters>13279</Characters>
  <Application>Microsoft Office Word</Application>
  <DocSecurity>0</DocSecurity>
  <Lines>110</Lines>
  <Paragraphs>31</Paragraphs>
  <ScaleCrop>false</ScaleCrop>
  <Company>Welsh Government</Company>
  <LinksUpToDate>false</LinksUpToDate>
  <CharactersWithSpaces>15577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WASPI Code of Conduct Consultation</dc:title>
  <dc:subject/>
  <dc:creator>Central Design Team</dc:creator>
  <cp:keywords/>
  <dc:description/>
  <cp:lastModifiedBy>Marcus Sandberg (DHCW - Information Governance)</cp:lastModifiedBy>
  <cp:revision>12</cp:revision>
  <dcterms:created xsi:type="dcterms:W3CDTF">2023-01-18T16:45:00Z</dcterms:created>
  <dcterms:modified xsi:type="dcterms:W3CDTF">2023-02-20T12:16:00Z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0x010100247F7B2BB5C2024DA87A4D7D42DE56BA</vt:lpwstr>
  </property>
  <property fmtid="{D5CDD505-2E9C-101B-9397-08002B2CF9AE}" pid="3" name="MediaServiceImageTags">
    <vt:lpwstr/>
  </property>
</Properties>
</file>