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520223" w14:textId="682B68C9" w:rsidR="00893959" w:rsidRPr="00FE0B7A" w:rsidRDefault="00AA19E0" w:rsidP="008A1CD3">
      <w:pPr>
        <w:rPr>
          <w:rFonts w:ascii="Arial" w:hAnsi="Arial" w:cs="Arial"/>
          <w:sz w:val="32"/>
          <w:szCs w:val="32"/>
          <w:lang w:eastAsia="en-GB"/>
        </w:rPr>
      </w:pPr>
      <w:r w:rsidRPr="00FE0B7A">
        <w:rPr>
          <w:noProof/>
        </w:rPr>
        <w:drawing>
          <wp:anchor distT="0" distB="0" distL="114300" distR="114300" simplePos="0" relativeHeight="251657216" behindDoc="1" locked="0" layoutInCell="1" allowOverlap="1" wp14:anchorId="57C99ACA" wp14:editId="79F4C343">
            <wp:simplePos x="0" y="0"/>
            <wp:positionH relativeFrom="margin">
              <wp:posOffset>-781050</wp:posOffset>
            </wp:positionH>
            <wp:positionV relativeFrom="margin">
              <wp:posOffset>6638925</wp:posOffset>
            </wp:positionV>
            <wp:extent cx="7324725" cy="1428750"/>
            <wp:effectExtent l="0" t="0" r="9525"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t="72337" b="11983"/>
                    <a:stretch>
                      <a:fillRect/>
                    </a:stretch>
                  </pic:blipFill>
                  <pic:spPr bwMode="auto">
                    <a:xfrm>
                      <a:off x="0" y="0"/>
                      <a:ext cx="7324725"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E0B7A">
        <w:rPr>
          <w:noProof/>
        </w:rPr>
        <mc:AlternateContent>
          <mc:Choice Requires="wps">
            <w:drawing>
              <wp:anchor distT="0" distB="0" distL="114300" distR="114300" simplePos="0" relativeHeight="251661312" behindDoc="0" locked="0" layoutInCell="1" allowOverlap="1" wp14:anchorId="6C4424ED" wp14:editId="2D0D8003">
                <wp:simplePos x="0" y="0"/>
                <wp:positionH relativeFrom="column">
                  <wp:posOffset>1322705</wp:posOffset>
                </wp:positionH>
                <wp:positionV relativeFrom="paragraph">
                  <wp:posOffset>7582535</wp:posOffset>
                </wp:positionV>
                <wp:extent cx="2733675" cy="266700"/>
                <wp:effectExtent l="0" t="0" r="9525"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D0E1833" w14:textId="77777777" w:rsidR="00E1098B" w:rsidRPr="00893959" w:rsidRDefault="00E1098B" w:rsidP="00893959">
                            <w:pPr>
                              <w:rPr>
                                <w:color w:val="FFFFFF"/>
                                <w:sz w:val="24"/>
                                <w:szCs w:val="24"/>
                              </w:rPr>
                            </w:pPr>
                            <w:r w:rsidRPr="00893959">
                              <w:rPr>
                                <w:color w:val="FFFFFF"/>
                                <w:sz w:val="24"/>
                                <w:szCs w:val="24"/>
                              </w:rPr>
                              <w:t>[Insert date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C4424ED" id="_x0000_t202" coordsize="21600,21600" o:spt="202" path="m,l,21600r21600,l21600,xe">
                <v:stroke joinstyle="miter"/>
                <v:path gradientshapeok="t" o:connecttype="rect"/>
              </v:shapetype>
              <v:shape id="Text Box 12" o:spid="_x0000_s1026" type="#_x0000_t202" style="position:absolute;margin-left:104.15pt;margin-top:597.05pt;width:215.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" fillcolor="#639292" stroked="f" strokeweight=".5pt">
                <v:textbox>
                  <w:txbxContent>
                    <w:p w14:paraId="2D0E1833" w14:textId="77777777" w:rsidR="00E1098B" w:rsidRPr="00893959" w:rsidRDefault="00E1098B" w:rsidP="00893959">
                      <w:pPr>
                        <w:rPr>
                          <w:color w:val="FFFFFF"/>
                          <w:sz w:val="24"/>
                          <w:szCs w:val="24"/>
                        </w:rPr>
                      </w:pPr>
                      <w:r w:rsidRPr="00893959">
                        <w:rPr>
                          <w:color w:val="FFFFFF"/>
                          <w:sz w:val="24"/>
                          <w:szCs w:val="24"/>
                        </w:rPr>
                        <w:t>[Insert date here]</w:t>
                      </w:r>
                    </w:p>
                  </w:txbxContent>
                </v:textbox>
              </v:shape>
            </w:pict>
          </mc:Fallback>
        </mc:AlternateContent>
      </w:r>
      <w:r w:rsidRPr="00FE0B7A">
        <w:rPr>
          <w:noProof/>
        </w:rPr>
        <mc:AlternateContent>
          <mc:Choice Requires="wps">
            <w:drawing>
              <wp:anchor distT="0" distB="0" distL="114300" distR="114300" simplePos="0" relativeHeight="251660288" behindDoc="0" locked="0" layoutInCell="1" allowOverlap="1" wp14:anchorId="0D49875F" wp14:editId="5B783170">
                <wp:simplePos x="0" y="0"/>
                <wp:positionH relativeFrom="column">
                  <wp:posOffset>608965</wp:posOffset>
                </wp:positionH>
                <wp:positionV relativeFrom="paragraph">
                  <wp:posOffset>7292340</wp:posOffset>
                </wp:positionV>
                <wp:extent cx="2733675" cy="266700"/>
                <wp:effectExtent l="0" t="0" r="9525"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A06FCF9" w14:textId="77777777" w:rsidR="00E1098B" w:rsidRPr="00893959" w:rsidRDefault="00E1098B" w:rsidP="00893959">
                            <w:pPr>
                              <w:rPr>
                                <w:color w:val="FFFFFF"/>
                                <w:sz w:val="24"/>
                                <w:szCs w:val="24"/>
                              </w:rPr>
                            </w:pPr>
                            <w:r w:rsidRPr="00893959">
                              <w:rPr>
                                <w:color w:val="FFFFFF"/>
                                <w:sz w:val="24"/>
                                <w:szCs w:val="24"/>
                              </w:rPr>
                              <w:t>[Insert date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D49875F" id="Text Box 11" o:spid="_x0000_s1027" type="#_x0000_t202" style="position:absolute;margin-left:47.95pt;margin-top:574.2pt;width:215.2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" fillcolor="#639292" stroked="f" strokeweight=".5pt">
                <v:textbox>
                  <w:txbxContent>
                    <w:p w14:paraId="2A06FCF9" w14:textId="77777777" w:rsidR="00E1098B" w:rsidRPr="00893959" w:rsidRDefault="00E1098B" w:rsidP="00893959">
                      <w:pPr>
                        <w:rPr>
                          <w:color w:val="FFFFFF"/>
                          <w:sz w:val="24"/>
                          <w:szCs w:val="24"/>
                        </w:rPr>
                      </w:pPr>
                      <w:r w:rsidRPr="00893959">
                        <w:rPr>
                          <w:color w:val="FFFFFF"/>
                          <w:sz w:val="24"/>
                          <w:szCs w:val="24"/>
                        </w:rPr>
                        <w:t>[Insert date here]</w:t>
                      </w:r>
                    </w:p>
                  </w:txbxContent>
                </v:textbox>
              </v:shape>
            </w:pict>
          </mc:Fallback>
        </mc:AlternateContent>
      </w:r>
      <w:r w:rsidRPr="00FE0B7A">
        <w:rPr>
          <w:noProof/>
        </w:rPr>
        <mc:AlternateContent>
          <mc:Choice Requires="wps">
            <w:drawing>
              <wp:anchor distT="0" distB="0" distL="114300" distR="114300" simplePos="0" relativeHeight="251659264" behindDoc="0" locked="0" layoutInCell="1" allowOverlap="1" wp14:anchorId="58DAF0F2" wp14:editId="1AB98D8E">
                <wp:simplePos x="0" y="0"/>
                <wp:positionH relativeFrom="column">
                  <wp:posOffset>730885</wp:posOffset>
                </wp:positionH>
                <wp:positionV relativeFrom="paragraph">
                  <wp:posOffset>7009765</wp:posOffset>
                </wp:positionV>
                <wp:extent cx="2733675" cy="266700"/>
                <wp:effectExtent l="0" t="0" r="9525"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1594A725" w14:textId="77777777" w:rsidR="00E1098B" w:rsidRPr="00893959" w:rsidRDefault="00E1098B" w:rsidP="00893959">
                            <w:pPr>
                              <w:rPr>
                                <w:color w:val="FFFFFF"/>
                                <w:sz w:val="24"/>
                                <w:szCs w:val="24"/>
                              </w:rPr>
                            </w:pPr>
                            <w:r w:rsidRPr="00893959">
                              <w:rPr>
                                <w:color w:val="FFFFFF"/>
                                <w:sz w:val="24"/>
                                <w:szCs w:val="24"/>
                              </w:rPr>
                              <w:t>[Insert date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8DAF0F2" id="Text Box 10" o:spid="_x0000_s1028" type="#_x0000_t202" style="position:absolute;margin-left:57.55pt;margin-top:551.95pt;width:215.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" fillcolor="#639292" stroked="f" strokeweight=".5pt">
                <v:textbox>
                  <w:txbxContent>
                    <w:p w14:paraId="1594A725" w14:textId="77777777" w:rsidR="00E1098B" w:rsidRPr="00893959" w:rsidRDefault="00E1098B" w:rsidP="00893959">
                      <w:pPr>
                        <w:rPr>
                          <w:color w:val="FFFFFF"/>
                          <w:sz w:val="24"/>
                          <w:szCs w:val="24"/>
                        </w:rPr>
                      </w:pPr>
                      <w:r w:rsidRPr="00893959">
                        <w:rPr>
                          <w:color w:val="FFFFFF"/>
                          <w:sz w:val="24"/>
                          <w:szCs w:val="24"/>
                        </w:rPr>
                        <w:t>[Insert date here]</w:t>
                      </w:r>
                    </w:p>
                  </w:txbxContent>
                </v:textbox>
              </v:shape>
            </w:pict>
          </mc:Fallback>
        </mc:AlternateContent>
      </w:r>
      <w:r w:rsidRPr="00FE0B7A">
        <w:rPr>
          <w:noProof/>
        </w:rPr>
        <mc:AlternateContent>
          <mc:Choice Requires="wps">
            <w:drawing>
              <wp:anchor distT="0" distB="0" distL="114300" distR="114300" simplePos="0" relativeHeight="251658240" behindDoc="0" locked="0" layoutInCell="1" allowOverlap="1" wp14:anchorId="625A5EE9" wp14:editId="28191D32">
                <wp:simplePos x="0" y="0"/>
                <wp:positionH relativeFrom="column">
                  <wp:posOffset>425450</wp:posOffset>
                </wp:positionH>
                <wp:positionV relativeFrom="paragraph">
                  <wp:posOffset>6715125</wp:posOffset>
                </wp:positionV>
                <wp:extent cx="2733675" cy="266700"/>
                <wp:effectExtent l="0" t="0" r="952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585A5A"/>
                        </a:solidFill>
                        <a:ln w="6350">
                          <a:noFill/>
                        </a:ln>
                      </wps:spPr>
                      <wps:txbx>
                        <w:txbxContent>
                          <w:p w14:paraId="706589C6" w14:textId="77777777" w:rsidR="00E1098B" w:rsidRPr="00893959" w:rsidRDefault="00E1098B" w:rsidP="00893959">
                            <w:pPr>
                              <w:rPr>
                                <w:color w:val="FFFFFF"/>
                                <w:sz w:val="24"/>
                                <w:szCs w:val="24"/>
                              </w:rPr>
                            </w:pPr>
                            <w:r w:rsidRPr="00893959">
                              <w:rPr>
                                <w:color w:val="FFFFFF"/>
                                <w:sz w:val="24"/>
                                <w:szCs w:val="24"/>
                              </w:rPr>
                              <w:t>[Insert details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5A5EE9" id="Text Box 9" o:spid="_x0000_s1029" type="#_x0000_t202" style="position:absolute;margin-left:33.5pt;margin-top:528.75pt;width:215.2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" fillcolor="#585a5a" stroked="f" strokeweight=".5pt">
                <v:textbox>
                  <w:txbxContent>
                    <w:p w14:paraId="706589C6" w14:textId="77777777" w:rsidR="00E1098B" w:rsidRPr="00893959" w:rsidRDefault="00E1098B" w:rsidP="00893959">
                      <w:pPr>
                        <w:rPr>
                          <w:color w:val="FFFFFF"/>
                          <w:sz w:val="24"/>
                          <w:szCs w:val="24"/>
                        </w:rPr>
                      </w:pPr>
                      <w:r w:rsidRPr="00893959">
                        <w:rPr>
                          <w:color w:val="FFFFFF"/>
                          <w:sz w:val="24"/>
                          <w:szCs w:val="24"/>
                        </w:rPr>
                        <w:t>[Insert details here]</w:t>
                      </w:r>
                    </w:p>
                  </w:txbxContent>
                </v:textbox>
              </v:shape>
            </w:pict>
          </mc:Fallback>
        </mc:AlternateContent>
      </w:r>
      <w:r w:rsidR="00FE0B7A" w:rsidRPr="00FE0B7A">
        <w:rPr>
          <w:noProof/>
        </w:rPr>
        <mc:AlternateContent>
          <mc:Choice Requires="wps">
            <w:drawing>
              <wp:anchor distT="0" distB="0" distL="114300" distR="114300" simplePos="0" relativeHeight="251656192" behindDoc="0" locked="0" layoutInCell="1" allowOverlap="1" wp14:anchorId="3FF7F92B" wp14:editId="306370C1">
                <wp:simplePos x="0" y="0"/>
                <wp:positionH relativeFrom="column">
                  <wp:posOffset>-281305</wp:posOffset>
                </wp:positionH>
                <wp:positionV relativeFrom="paragraph">
                  <wp:posOffset>5970270</wp:posOffset>
                </wp:positionV>
                <wp:extent cx="6867525" cy="49149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7525" cy="491490"/>
                        </a:xfrm>
                        <a:prstGeom prst="rect">
                          <a:avLst/>
                        </a:prstGeom>
                        <a:noFill/>
                        <a:ln w="6350">
                          <a:noFill/>
                        </a:ln>
                      </wps:spPr>
                      <wps:txbx>
                        <w:txbxContent>
                          <w:p w14:paraId="38C4D2F6" w14:textId="77777777" w:rsidR="00E1098B" w:rsidRPr="00B96B7B" w:rsidRDefault="00E1098B" w:rsidP="00893959">
                            <w:pPr>
                              <w:rPr>
                                <w:rFonts w:ascii="Arial" w:hAnsi="Arial" w:cs="Arial"/>
                                <w:color w:val="2F5496"/>
                                <w:sz w:val="44"/>
                                <w:szCs w:val="44"/>
                              </w:rPr>
                            </w:pPr>
                            <w:r w:rsidRPr="00B96B7B">
                              <w:rPr>
                                <w:rFonts w:ascii="Arial" w:hAnsi="Arial" w:cs="Arial"/>
                                <w:color w:val="2F5496"/>
                                <w:sz w:val="44"/>
                                <w:szCs w:val="44"/>
                              </w:rPr>
                              <w:t>Data Processing Agreement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FF7F92B" id="Text Box 6" o:spid="_x0000_s1030" type="#_x0000_t202" style="position:absolute;margin-left:-22.15pt;margin-top:470.1pt;width:540.75pt;height:38.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" filled="f" stroked="f" strokeweight=".5pt">
                <v:textbox>
                  <w:txbxContent>
                    <w:p w14:paraId="38C4D2F6" w14:textId="77777777" w:rsidR="00E1098B" w:rsidRPr="00B96B7B" w:rsidRDefault="00E1098B" w:rsidP="00893959">
                      <w:pPr>
                        <w:rPr>
                          <w:rFonts w:ascii="Arial" w:hAnsi="Arial" w:cs="Arial"/>
                          <w:color w:val="2F5496"/>
                          <w:sz w:val="44"/>
                          <w:szCs w:val="44"/>
                        </w:rPr>
                      </w:pPr>
                      <w:r w:rsidRPr="00B96B7B">
                        <w:rPr>
                          <w:rFonts w:ascii="Arial" w:hAnsi="Arial" w:cs="Arial"/>
                          <w:color w:val="2F5496"/>
                          <w:sz w:val="44"/>
                          <w:szCs w:val="44"/>
                        </w:rPr>
                        <w:t>Data Processing Agreement</w:t>
                      </w:r>
                    </w:p>
                  </w:txbxContent>
                </v:textbox>
              </v:shape>
            </w:pict>
          </mc:Fallback>
        </mc:AlternateContent>
      </w:r>
      <w:r w:rsidR="006635A2" w:rsidRPr="00FE0B7A">
        <w:rPr>
          <w:noProof/>
        </w:rPr>
        <w:drawing>
          <wp:anchor distT="0" distB="0" distL="114300" distR="114300" simplePos="0" relativeHeight="251654144" behindDoc="1" locked="0" layoutInCell="1" allowOverlap="1" wp14:anchorId="77F846A8" wp14:editId="71E95EB9">
            <wp:simplePos x="0" y="0"/>
            <wp:positionH relativeFrom="page">
              <wp:posOffset>459105</wp:posOffset>
            </wp:positionH>
            <wp:positionV relativeFrom="margin">
              <wp:posOffset>-200660</wp:posOffset>
            </wp:positionV>
            <wp:extent cx="6835140" cy="4895215"/>
            <wp:effectExtent l="0" t="0" r="0" b="0"/>
            <wp:wrapNone/>
            <wp:docPr id="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b="45767"/>
                    <a:stretch>
                      <a:fillRect/>
                    </a:stretch>
                  </pic:blipFill>
                  <pic:spPr bwMode="auto">
                    <a:xfrm>
                      <a:off x="0" y="0"/>
                      <a:ext cx="6835140" cy="4895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35A2" w:rsidRPr="00FE0B7A">
        <w:rPr>
          <w:noProof/>
        </w:rPr>
        <w:drawing>
          <wp:anchor distT="0" distB="0" distL="114300" distR="114300" simplePos="0" relativeHeight="251655168" behindDoc="0" locked="0" layoutInCell="1" allowOverlap="1" wp14:anchorId="0ABB8AD4" wp14:editId="20E3CB68">
            <wp:simplePos x="0" y="0"/>
            <wp:positionH relativeFrom="page">
              <wp:posOffset>2997835</wp:posOffset>
            </wp:positionH>
            <wp:positionV relativeFrom="paragraph">
              <wp:posOffset>4859655</wp:posOffset>
            </wp:positionV>
            <wp:extent cx="3432810" cy="1092200"/>
            <wp:effectExtent l="0" t="0" r="0" b="0"/>
            <wp:wrapTopAndBottom/>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l="24261"/>
                    <a:stretch>
                      <a:fillRect/>
                    </a:stretch>
                  </pic:blipFill>
                  <pic:spPr bwMode="auto">
                    <a:xfrm>
                      <a:off x="0" y="0"/>
                      <a:ext cx="3432810" cy="1092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3959" w:rsidRPr="00FE0B7A">
        <w:rPr>
          <w:rFonts w:cs="Calibri"/>
          <w:sz w:val="36"/>
          <w:szCs w:val="36"/>
        </w:rPr>
        <w:br w:type="page"/>
      </w:r>
      <w:r w:rsidR="00893959" w:rsidRPr="00FE0B7A">
        <w:rPr>
          <w:rFonts w:ascii="Arial" w:hAnsi="Arial" w:cs="Arial"/>
          <w:sz w:val="32"/>
          <w:szCs w:val="32"/>
          <w:lang w:eastAsia="en-GB"/>
        </w:rPr>
        <w:lastRenderedPageBreak/>
        <w:t>Further information on how a Data Processing Agreement should be developed is contained within the</w:t>
      </w:r>
    </w:p>
    <w:p w14:paraId="0628C5BF" w14:textId="07C84301" w:rsidR="00893959" w:rsidRPr="00FE0B7A" w:rsidRDefault="00BB140D" w:rsidP="00893959">
      <w:pPr>
        <w:tabs>
          <w:tab w:val="left" w:pos="720"/>
        </w:tabs>
        <w:spacing w:after="360"/>
        <w:jc w:val="center"/>
        <w:rPr>
          <w:rFonts w:ascii="Arial" w:hAnsi="Arial"/>
          <w:b/>
          <w:color w:val="2F5496"/>
          <w:sz w:val="32"/>
          <w:szCs w:val="32"/>
          <w:lang w:eastAsia="en-GB"/>
        </w:rPr>
      </w:pPr>
      <w:hyperlink r:id="rId15" w:history="1">
        <w:r w:rsidR="00893959" w:rsidRPr="00FE0B7A">
          <w:rPr>
            <w:rFonts w:ascii="Arial" w:hAnsi="Arial" w:cs="Arial"/>
            <w:b/>
            <w:color w:val="2F5496"/>
            <w:sz w:val="32"/>
            <w:szCs w:val="32"/>
            <w:lang w:eastAsia="en-GB"/>
          </w:rPr>
          <w:t xml:space="preserve">Guide on the Development of a </w:t>
        </w:r>
      </w:hyperlink>
      <w:r w:rsidR="00893959" w:rsidRPr="00FE0B7A">
        <w:rPr>
          <w:rFonts w:ascii="Arial" w:hAnsi="Arial" w:cs="Arial"/>
          <w:b/>
          <w:color w:val="2F5496"/>
          <w:sz w:val="32"/>
          <w:szCs w:val="32"/>
          <w:lang w:eastAsia="en-GB"/>
        </w:rPr>
        <w:t>Data Processing Agreement</w:t>
      </w:r>
    </w:p>
    <w:p w14:paraId="6536D95F" w14:textId="72559C3C" w:rsidR="00893959" w:rsidRPr="00FE0B7A" w:rsidRDefault="00893959" w:rsidP="00893959">
      <w:pPr>
        <w:tabs>
          <w:tab w:val="left" w:pos="720"/>
        </w:tabs>
        <w:spacing w:after="360"/>
        <w:jc w:val="center"/>
        <w:rPr>
          <w:rFonts w:ascii="Arial" w:hAnsi="Arial" w:cs="Arial"/>
          <w:b/>
          <w:sz w:val="32"/>
          <w:szCs w:val="32"/>
          <w:lang w:eastAsia="en-GB"/>
        </w:rPr>
      </w:pPr>
    </w:p>
    <w:p w14:paraId="043DF911" w14:textId="77777777" w:rsidR="00893959" w:rsidRPr="00FE0B7A" w:rsidRDefault="00893959" w:rsidP="00893959">
      <w:pPr>
        <w:shd w:val="clear" w:color="auto" w:fill="FFFFFF"/>
        <w:tabs>
          <w:tab w:val="left" w:pos="720"/>
        </w:tabs>
        <w:ind w:left="586" w:right="586"/>
        <w:jc w:val="center"/>
        <w:rPr>
          <w:rFonts w:ascii="Arial" w:hAnsi="Arial" w:cs="Arial"/>
          <w:color w:val="000000"/>
          <w:sz w:val="32"/>
          <w:szCs w:val="32"/>
          <w:lang w:eastAsia="en-GB"/>
        </w:rPr>
      </w:pPr>
      <w:r w:rsidRPr="00FE0B7A">
        <w:rPr>
          <w:rFonts w:ascii="Arial" w:hAnsi="Arial" w:cs="Arial"/>
          <w:color w:val="000000"/>
          <w:sz w:val="32"/>
          <w:szCs w:val="32"/>
          <w:lang w:eastAsia="en-GB"/>
        </w:rPr>
        <w:t xml:space="preserve">Further guidance may be sought from the </w:t>
      </w:r>
    </w:p>
    <w:p w14:paraId="5888B5B3" w14:textId="28BF418D"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r w:rsidRPr="00FE0B7A">
        <w:rPr>
          <w:rFonts w:ascii="Arial" w:hAnsi="Arial" w:cs="Arial"/>
          <w:color w:val="000000"/>
          <w:sz w:val="32"/>
          <w:szCs w:val="32"/>
          <w:lang w:eastAsia="en-GB"/>
        </w:rPr>
        <w:t>WASPI Service Integration and Development Team at:</w:t>
      </w:r>
      <w:r w:rsidRPr="00FE0B7A">
        <w:rPr>
          <w:rFonts w:ascii="Arial" w:hAnsi="Arial" w:cs="Arial"/>
          <w:sz w:val="32"/>
          <w:szCs w:val="32"/>
          <w:lang w:eastAsia="en-GB"/>
        </w:rPr>
        <w:t xml:space="preserve"> </w:t>
      </w:r>
      <w:hyperlink r:id="rId16" w:history="1">
        <w:r w:rsidRPr="00FE0B7A">
          <w:rPr>
            <w:rFonts w:ascii="Arial" w:hAnsi="Arial" w:cs="Arial"/>
            <w:bCs/>
            <w:color w:val="AC1919"/>
            <w:sz w:val="32"/>
            <w:szCs w:val="32"/>
            <w:lang w:eastAsia="en-GB"/>
          </w:rPr>
          <w:t>www.waspi.org</w:t>
        </w:r>
      </w:hyperlink>
    </w:p>
    <w:p w14:paraId="0FAF7A88" w14:textId="77777777"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59FC7977" w14:textId="2CE2AE65"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45CC9DB3" w14:textId="77777777"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5CAC334" w14:textId="50B542A8"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EAF804C" w14:textId="2A42A263" w:rsidR="00893959" w:rsidRPr="00FE0B7A" w:rsidRDefault="00893959" w:rsidP="00893959">
      <w:pPr>
        <w:shd w:val="clear" w:color="auto" w:fill="FFFFFF"/>
        <w:tabs>
          <w:tab w:val="left" w:pos="720"/>
        </w:tabs>
        <w:spacing w:after="120"/>
        <w:ind w:right="586"/>
        <w:rPr>
          <w:rFonts w:ascii="Arial" w:hAnsi="Arial" w:cs="Arial"/>
          <w:b/>
          <w:bCs/>
          <w:sz w:val="28"/>
          <w:szCs w:val="28"/>
          <w:lang w:eastAsia="en-GB"/>
        </w:rPr>
      </w:pPr>
    </w:p>
    <w:p w14:paraId="0DD9DEB8" w14:textId="4C77C41B"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7A41FD06" w14:textId="62B4F1D1" w:rsidR="00893959" w:rsidRPr="00FE0B7A" w:rsidRDefault="00893959" w:rsidP="00893959">
      <w:pPr>
        <w:shd w:val="clear" w:color="auto" w:fill="FFFFFF"/>
        <w:tabs>
          <w:tab w:val="left" w:pos="720"/>
        </w:tabs>
        <w:spacing w:after="120"/>
        <w:ind w:right="586"/>
        <w:jc w:val="center"/>
        <w:rPr>
          <w:rFonts w:ascii="Arial" w:hAnsi="Arial" w:cs="Arial"/>
          <w:bCs/>
          <w:sz w:val="28"/>
          <w:szCs w:val="28"/>
          <w:lang w:eastAsia="en-GB"/>
        </w:rPr>
      </w:pPr>
      <w:r w:rsidRPr="00FE0B7A">
        <w:rPr>
          <w:rFonts w:ascii="Arial" w:hAnsi="Arial" w:cs="Arial"/>
          <w:b/>
          <w:bCs/>
          <w:sz w:val="28"/>
          <w:szCs w:val="28"/>
          <w:lang w:eastAsia="en-GB"/>
        </w:rPr>
        <w:t xml:space="preserve">Note: </w:t>
      </w:r>
      <w:r w:rsidRPr="00FE0B7A">
        <w:rPr>
          <w:rFonts w:ascii="Arial" w:hAnsi="Arial" w:cs="Arial"/>
          <w:bCs/>
          <w:sz w:val="28"/>
          <w:szCs w:val="28"/>
          <w:lang w:eastAsia="en-GB"/>
        </w:rPr>
        <w:t>This page can be removed once the DPA development has commenced</w:t>
      </w:r>
    </w:p>
    <w:p w14:paraId="5094DA9F" w14:textId="04EC507E" w:rsidR="00893959" w:rsidRPr="00FE0B7A" w:rsidRDefault="00893959" w:rsidP="00893959">
      <w:pPr>
        <w:rPr>
          <w:rFonts w:ascii="Arial" w:hAnsi="Arial" w:cs="Arial"/>
          <w:bCs/>
          <w:color w:val="FF0000"/>
          <w:sz w:val="32"/>
          <w:szCs w:val="32"/>
          <w:lang w:eastAsia="en-GB"/>
        </w:rPr>
      </w:pPr>
      <w:r w:rsidRPr="00FE0B7A">
        <w:rPr>
          <w:rFonts w:ascii="Arial" w:hAnsi="Arial" w:cs="Arial"/>
          <w:bCs/>
          <w:color w:val="FF0000"/>
          <w:sz w:val="32"/>
          <w:szCs w:val="32"/>
          <w:lang w:eastAsia="en-GB"/>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019"/>
      </w:tblGrid>
      <w:tr w:rsidR="00893959" w:rsidRPr="00FE0B7A" w14:paraId="4512CCD7" w14:textId="77777777" w:rsidTr="004818A9">
        <w:tc>
          <w:tcPr>
            <w:tcW w:w="9736" w:type="dxa"/>
            <w:shd w:val="clear" w:color="auto" w:fill="BFBFBF"/>
          </w:tcPr>
          <w:p w14:paraId="4C951544" w14:textId="42C34D4D" w:rsidR="00646E64" w:rsidRPr="0035474E" w:rsidRDefault="00646E64"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lastRenderedPageBreak/>
              <w:t>Where a processor carries out processing of personal data on behalf of a controller, Article 28(3) of the UK GDPR requires there to be a binding contract between the controller and the processor containing certain mandatory provisions.</w:t>
            </w:r>
          </w:p>
          <w:p w14:paraId="2027A17E" w14:textId="77777777" w:rsidR="00646E64" w:rsidRPr="0035474E" w:rsidRDefault="00646E64" w:rsidP="00DF6D98">
            <w:pPr>
              <w:pStyle w:val="BodyText"/>
              <w:tabs>
                <w:tab w:val="clear" w:pos="720"/>
                <w:tab w:val="clear" w:pos="1440"/>
                <w:tab w:val="clear" w:pos="2304"/>
                <w:tab w:val="left" w:pos="1540"/>
              </w:tabs>
              <w:rPr>
                <w:rFonts w:ascii="Arial" w:hAnsi="Arial" w:cs="Arial"/>
                <w:sz w:val="20"/>
              </w:rPr>
            </w:pPr>
          </w:p>
          <w:p w14:paraId="7993E0F2" w14:textId="5D8E0FE3"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A data processing agreement (DPA) is a contract signed between controllers and the processors that will handle their data</w:t>
            </w:r>
            <w:r w:rsidR="00646E64" w:rsidRPr="0035474E">
              <w:rPr>
                <w:rFonts w:ascii="Arial" w:hAnsi="Arial" w:cs="Arial"/>
                <w:sz w:val="20"/>
              </w:rPr>
              <w:t xml:space="preserve"> and is intended to comply with the requirements of Article 28 of the UK GDPR</w:t>
            </w:r>
            <w:r w:rsidRPr="0035474E">
              <w:rPr>
                <w:rFonts w:ascii="Arial" w:hAnsi="Arial" w:cs="Arial"/>
                <w:sz w:val="20"/>
              </w:rPr>
              <w:t>.</w:t>
            </w:r>
          </w:p>
          <w:p w14:paraId="3929A64A"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DDD40D3"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A DPA sets out the nature, purpose and duration of the processing activities that will take place.  It also specifies the types of personal data to be processed and the categories of individuals the data belongs to.  It defines the rights and obligations the controller and processor will have.</w:t>
            </w:r>
          </w:p>
          <w:p w14:paraId="7C0C8D41"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893F612" w14:textId="776DA678" w:rsidR="00DF6D98"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 xml:space="preserve">Organisations who use the WASPI DPA template need to ensure that any completed DPA is legally binding from their own organisational requirements.  WASPI provide a template agreement which can be </w:t>
            </w:r>
            <w:proofErr w:type="gramStart"/>
            <w:r w:rsidRPr="0035474E">
              <w:rPr>
                <w:rFonts w:ascii="Arial" w:hAnsi="Arial" w:cs="Arial"/>
                <w:sz w:val="20"/>
              </w:rPr>
              <w:t>used</w:t>
            </w:r>
            <w:r w:rsidR="00822D7C">
              <w:rPr>
                <w:rFonts w:ascii="Arial" w:hAnsi="Arial" w:cs="Arial"/>
                <w:sz w:val="20"/>
              </w:rPr>
              <w:t>,</w:t>
            </w:r>
            <w:r w:rsidRPr="0035474E">
              <w:rPr>
                <w:rFonts w:ascii="Arial" w:hAnsi="Arial" w:cs="Arial"/>
                <w:sz w:val="20"/>
              </w:rPr>
              <w:t xml:space="preserve"> but</w:t>
            </w:r>
            <w:proofErr w:type="gramEnd"/>
            <w:r w:rsidRPr="0035474E">
              <w:rPr>
                <w:rFonts w:ascii="Arial" w:hAnsi="Arial" w:cs="Arial"/>
                <w:sz w:val="20"/>
              </w:rPr>
              <w:t xml:space="preserve"> </w:t>
            </w:r>
            <w:r w:rsidR="00822D7C">
              <w:rPr>
                <w:rFonts w:ascii="Arial" w:hAnsi="Arial" w:cs="Arial"/>
                <w:sz w:val="20"/>
              </w:rPr>
              <w:t xml:space="preserve">exclude all warranties and representations about the suitability of the document and exclude all </w:t>
            </w:r>
            <w:r w:rsidRPr="0035474E">
              <w:rPr>
                <w:rFonts w:ascii="Arial" w:hAnsi="Arial" w:cs="Arial"/>
                <w:sz w:val="20"/>
              </w:rPr>
              <w:t>liability in respect of the processing or contracts in place.</w:t>
            </w:r>
            <w:r w:rsidR="00424BC0" w:rsidRPr="0035474E">
              <w:rPr>
                <w:rFonts w:ascii="Arial" w:hAnsi="Arial" w:cs="Arial"/>
                <w:sz w:val="20"/>
              </w:rPr>
              <w:t xml:space="preserve">  The WASPI service will not provide any opinions on any proposed agreements, data protection advice should be sought from relevant organisation’s Data Protection leads.</w:t>
            </w:r>
          </w:p>
          <w:p w14:paraId="0B86CCA9" w14:textId="4D66354D" w:rsidR="00822D7C" w:rsidRDefault="00822D7C" w:rsidP="00DF6D98">
            <w:pPr>
              <w:pStyle w:val="BodyText"/>
              <w:tabs>
                <w:tab w:val="clear" w:pos="720"/>
                <w:tab w:val="clear" w:pos="1440"/>
                <w:tab w:val="clear" w:pos="2304"/>
                <w:tab w:val="left" w:pos="1540"/>
              </w:tabs>
              <w:rPr>
                <w:rFonts w:ascii="Arial" w:hAnsi="Arial" w:cs="Arial"/>
                <w:sz w:val="20"/>
              </w:rPr>
            </w:pPr>
          </w:p>
          <w:p w14:paraId="6517B6DE" w14:textId="2F1293DD" w:rsidR="00822D7C" w:rsidRDefault="00822D7C" w:rsidP="0035474E">
            <w:pPr>
              <w:pStyle w:val="BodyText"/>
              <w:tabs>
                <w:tab w:val="left" w:pos="1540"/>
              </w:tabs>
              <w:rPr>
                <w:rFonts w:ascii="Arial" w:hAnsi="Arial" w:cs="Arial"/>
                <w:sz w:val="20"/>
              </w:rPr>
            </w:pPr>
            <w:r>
              <w:rPr>
                <w:rFonts w:ascii="Arial" w:hAnsi="Arial" w:cs="Arial"/>
                <w:sz w:val="20"/>
              </w:rPr>
              <w:t>This data processing agreement</w:t>
            </w:r>
            <w:r w:rsidR="00AA19E0">
              <w:rPr>
                <w:rFonts w:ascii="Arial" w:hAnsi="Arial" w:cs="Arial"/>
                <w:sz w:val="20"/>
              </w:rPr>
              <w:t xml:space="preserve"> template</w:t>
            </w:r>
            <w:r>
              <w:rPr>
                <w:rFonts w:ascii="Arial" w:hAnsi="Arial" w:cs="Arial"/>
                <w:sz w:val="20"/>
              </w:rPr>
              <w:t xml:space="preserve"> has</w:t>
            </w:r>
            <w:r w:rsidRPr="00822D7C">
              <w:rPr>
                <w:rFonts w:ascii="Arial" w:hAnsi="Arial" w:cs="Arial"/>
                <w:sz w:val="20"/>
              </w:rPr>
              <w:t xml:space="preserve"> been prepared</w:t>
            </w:r>
            <w:r>
              <w:rPr>
                <w:rFonts w:ascii="Arial" w:hAnsi="Arial" w:cs="Arial"/>
                <w:sz w:val="20"/>
              </w:rPr>
              <w:t xml:space="preserve"> </w:t>
            </w:r>
            <w:r w:rsidRPr="00822D7C">
              <w:rPr>
                <w:rFonts w:ascii="Arial" w:hAnsi="Arial" w:cs="Arial"/>
                <w:sz w:val="20"/>
              </w:rPr>
              <w:t xml:space="preserve">solely for the benefit of </w:t>
            </w:r>
            <w:r>
              <w:rPr>
                <w:rFonts w:ascii="Arial" w:hAnsi="Arial" w:cs="Arial"/>
                <w:sz w:val="20"/>
              </w:rPr>
              <w:t xml:space="preserve">WASPI </w:t>
            </w:r>
            <w:r w:rsidRPr="00822D7C">
              <w:rPr>
                <w:rFonts w:ascii="Arial" w:hAnsi="Arial" w:cs="Arial"/>
                <w:sz w:val="20"/>
              </w:rPr>
              <w:t>only</w:t>
            </w:r>
            <w:r>
              <w:rPr>
                <w:rFonts w:ascii="Arial" w:hAnsi="Arial" w:cs="Arial"/>
                <w:sz w:val="20"/>
              </w:rPr>
              <w:t>.</w:t>
            </w:r>
            <w:r w:rsidR="00AA19E0">
              <w:rPr>
                <w:rFonts w:ascii="Arial" w:hAnsi="Arial" w:cs="Arial"/>
                <w:sz w:val="20"/>
              </w:rPr>
              <w:t xml:space="preserve"> The template DPA was developed</w:t>
            </w:r>
            <w:r w:rsidR="00BA65AA">
              <w:rPr>
                <w:rFonts w:ascii="Arial" w:hAnsi="Arial" w:cs="Arial"/>
                <w:sz w:val="20"/>
              </w:rPr>
              <w:t xml:space="preserve"> by WASPI</w:t>
            </w:r>
            <w:r w:rsidR="00AA19E0">
              <w:rPr>
                <w:rFonts w:ascii="Arial" w:hAnsi="Arial" w:cs="Arial"/>
                <w:sz w:val="20"/>
              </w:rPr>
              <w:t xml:space="preserve"> in partnership with Blake Morgan LLP.</w:t>
            </w:r>
            <w:r>
              <w:rPr>
                <w:rFonts w:ascii="Arial" w:hAnsi="Arial" w:cs="Arial"/>
                <w:sz w:val="20"/>
              </w:rPr>
              <w:t xml:space="preserve"> </w:t>
            </w:r>
            <w:r w:rsidRPr="00822D7C">
              <w:rPr>
                <w:rFonts w:ascii="Arial" w:hAnsi="Arial" w:cs="Arial"/>
                <w:sz w:val="20"/>
              </w:rPr>
              <w:t xml:space="preserve">Whilst </w:t>
            </w:r>
            <w:r>
              <w:rPr>
                <w:rFonts w:ascii="Arial" w:hAnsi="Arial" w:cs="Arial"/>
                <w:sz w:val="20"/>
              </w:rPr>
              <w:t xml:space="preserve"> other organisations may use this data processing agreement template, </w:t>
            </w:r>
            <w:r w:rsidR="00AA19E0">
              <w:rPr>
                <w:rFonts w:ascii="Arial" w:hAnsi="Arial" w:cs="Arial"/>
                <w:sz w:val="20"/>
              </w:rPr>
              <w:t xml:space="preserve">neither </w:t>
            </w:r>
            <w:r>
              <w:rPr>
                <w:rFonts w:ascii="Arial" w:hAnsi="Arial" w:cs="Arial"/>
                <w:sz w:val="20"/>
              </w:rPr>
              <w:t xml:space="preserve">WASPI nor Blake Morgan shall owe </w:t>
            </w:r>
            <w:r w:rsidR="00AA19E0">
              <w:rPr>
                <w:rFonts w:ascii="Arial" w:hAnsi="Arial" w:cs="Arial"/>
                <w:sz w:val="20"/>
              </w:rPr>
              <w:t>any</w:t>
            </w:r>
            <w:r w:rsidR="00AA19E0" w:rsidRPr="00822D7C">
              <w:rPr>
                <w:rFonts w:ascii="Arial" w:hAnsi="Arial" w:cs="Arial"/>
                <w:sz w:val="20"/>
              </w:rPr>
              <w:t xml:space="preserve"> </w:t>
            </w:r>
            <w:r w:rsidRPr="00822D7C">
              <w:rPr>
                <w:rFonts w:ascii="Arial" w:hAnsi="Arial" w:cs="Arial"/>
                <w:sz w:val="20"/>
              </w:rPr>
              <w:t>duty of care to any other entities</w:t>
            </w:r>
            <w:r w:rsidR="00AA19E0">
              <w:rPr>
                <w:rFonts w:ascii="Arial" w:hAnsi="Arial" w:cs="Arial"/>
                <w:sz w:val="20"/>
              </w:rPr>
              <w:t xml:space="preserve"> and all liability of </w:t>
            </w:r>
            <w:r w:rsidR="00BA65AA">
              <w:rPr>
                <w:rFonts w:ascii="Arial" w:hAnsi="Arial" w:cs="Arial"/>
                <w:sz w:val="20"/>
              </w:rPr>
              <w:t>WASPI</w:t>
            </w:r>
            <w:r w:rsidR="00AA19E0">
              <w:rPr>
                <w:rFonts w:ascii="Arial" w:hAnsi="Arial" w:cs="Arial"/>
                <w:sz w:val="20"/>
              </w:rPr>
              <w:t xml:space="preserve"> and Blake Morgan LLP to all other entities is hereby excluded. O</w:t>
            </w:r>
            <w:r>
              <w:rPr>
                <w:rFonts w:ascii="Arial" w:hAnsi="Arial" w:cs="Arial"/>
                <w:sz w:val="20"/>
              </w:rPr>
              <w:t>ther entit</w:t>
            </w:r>
            <w:r w:rsidR="002F66C0">
              <w:rPr>
                <w:rFonts w:ascii="Arial" w:hAnsi="Arial" w:cs="Arial"/>
                <w:sz w:val="20"/>
              </w:rPr>
              <w:t>i</w:t>
            </w:r>
            <w:r>
              <w:rPr>
                <w:rFonts w:ascii="Arial" w:hAnsi="Arial" w:cs="Arial"/>
                <w:sz w:val="20"/>
              </w:rPr>
              <w:t>es are advised seek their own advice on the contents and use of this template</w:t>
            </w:r>
            <w:r w:rsidRPr="00822D7C">
              <w:rPr>
                <w:rFonts w:ascii="Arial" w:hAnsi="Arial" w:cs="Arial"/>
                <w:sz w:val="20"/>
              </w:rPr>
              <w:t xml:space="preserve">. </w:t>
            </w:r>
          </w:p>
          <w:p w14:paraId="2F53C2F8"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3B6B60F0"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hAnsi="Arial" w:cs="Arial"/>
                <w:sz w:val="20"/>
              </w:rPr>
              <w:t>The template can be used for direct controller to processor activities or joint controller to processor activities.</w:t>
            </w:r>
            <w:r w:rsidR="00854F66" w:rsidRPr="0035474E">
              <w:rPr>
                <w:rFonts w:ascii="Arial" w:hAnsi="Arial" w:cs="Arial"/>
                <w:sz w:val="20"/>
              </w:rPr>
              <w:t xml:space="preserve">  </w:t>
            </w:r>
          </w:p>
          <w:p w14:paraId="21729D8C" w14:textId="77777777" w:rsidR="00893959" w:rsidRPr="00FE0B7A" w:rsidRDefault="00DF6D98" w:rsidP="00DF6D98">
            <w:pPr>
              <w:pStyle w:val="BodyText"/>
              <w:tabs>
                <w:tab w:val="clear" w:pos="720"/>
                <w:tab w:val="clear" w:pos="1440"/>
                <w:tab w:val="clear" w:pos="2304"/>
                <w:tab w:val="left" w:pos="1540"/>
              </w:tabs>
              <w:rPr>
                <w:rFonts w:ascii="Arial" w:hAnsi="Arial" w:cs="Arial"/>
                <w:szCs w:val="24"/>
              </w:rPr>
            </w:pPr>
            <w:r w:rsidRPr="00FE0B7A">
              <w:rPr>
                <w:rFonts w:ascii="Arial" w:hAnsi="Arial" w:cs="Arial"/>
                <w:szCs w:val="24"/>
              </w:rPr>
              <w:tab/>
            </w:r>
          </w:p>
        </w:tc>
      </w:tr>
    </w:tbl>
    <w:p w14:paraId="7D492ACB" w14:textId="77777777" w:rsidR="00893959" w:rsidRPr="00FE0B7A" w:rsidRDefault="00893959" w:rsidP="00893959">
      <w:pPr>
        <w:pStyle w:val="TOCHeading"/>
        <w:rPr>
          <w:rFonts w:ascii="Calibri" w:eastAsia="Calibri" w:hAnsi="Calibri"/>
          <w:color w:val="auto"/>
          <w:sz w:val="22"/>
          <w:szCs w:val="22"/>
          <w:lang w:val="en-GB"/>
        </w:rPr>
      </w:pPr>
    </w:p>
    <w:p w14:paraId="7AFBB404" w14:textId="3E81230C" w:rsidR="00122305" w:rsidRPr="00FE0B7A" w:rsidRDefault="00893959">
      <w:pPr>
        <w:rPr>
          <w:rFonts w:ascii="Dutch Roman   (CC)" w:hAnsi="Dutch Roman   (CC)"/>
          <w:sz w:val="24"/>
        </w:rPr>
      </w:pPr>
      <w:r w:rsidRPr="00FE0B7A">
        <w:rPr>
          <w:rFonts w:ascii="Dutch Roman   (CC)" w:hAnsi="Dutch Roman   (CC)"/>
          <w:sz w:val="24"/>
        </w:rPr>
        <w:br w:type="page"/>
      </w:r>
    </w:p>
    <w:p w14:paraId="2535EA7A" w14:textId="77777777" w:rsidR="00122305" w:rsidRPr="00FE0B7A" w:rsidRDefault="00122305">
      <w:pPr>
        <w:pBdr>
          <w:top w:val="single" w:sz="6" w:space="1" w:color="auto"/>
          <w:left w:val="single" w:sz="6" w:space="1" w:color="auto"/>
          <w:bottom w:val="single" w:sz="6" w:space="0" w:color="auto"/>
          <w:right w:val="single" w:sz="6" w:space="1" w:color="auto"/>
        </w:pBdr>
      </w:pPr>
    </w:p>
    <w:p w14:paraId="51D4A5DD" w14:textId="449845E6" w:rsidR="00122305" w:rsidRPr="00FE0B7A" w:rsidRDefault="00570679">
      <w:pPr>
        <w:pBdr>
          <w:top w:val="single" w:sz="6" w:space="1" w:color="auto"/>
          <w:left w:val="single" w:sz="6" w:space="1" w:color="auto"/>
          <w:bottom w:val="single" w:sz="6" w:space="0" w:color="auto"/>
          <w:right w:val="single" w:sz="6" w:space="1" w:color="auto"/>
        </w:pBdr>
        <w:jc w:val="center"/>
        <w:rPr>
          <w:rFonts w:ascii="Arial" w:hAnsi="Arial" w:cs="Arial"/>
          <w:b/>
          <w:color w:val="2F5496"/>
          <w:sz w:val="24"/>
        </w:rPr>
      </w:pPr>
      <w:r w:rsidRPr="00FE0B7A">
        <w:rPr>
          <w:rFonts w:ascii="Arial" w:hAnsi="Arial" w:cs="Arial"/>
          <w:b/>
          <w:color w:val="2F5496"/>
          <w:sz w:val="28"/>
        </w:rPr>
        <w:t>DATA PROCESS</w:t>
      </w:r>
      <w:r w:rsidR="00725662" w:rsidRPr="00FE0B7A">
        <w:rPr>
          <w:rFonts w:ascii="Arial" w:hAnsi="Arial" w:cs="Arial"/>
          <w:b/>
          <w:color w:val="2F5496"/>
          <w:sz w:val="28"/>
        </w:rPr>
        <w:t>ING</w:t>
      </w:r>
      <w:r w:rsidR="009D0902" w:rsidRPr="00FE0B7A">
        <w:rPr>
          <w:rFonts w:ascii="Arial" w:hAnsi="Arial" w:cs="Arial"/>
          <w:b/>
          <w:color w:val="2F5496"/>
          <w:sz w:val="28"/>
        </w:rPr>
        <w:t xml:space="preserve"> </w:t>
      </w:r>
      <w:r w:rsidRPr="00FE0B7A">
        <w:rPr>
          <w:rFonts w:ascii="Arial" w:hAnsi="Arial" w:cs="Arial"/>
          <w:b/>
          <w:color w:val="2F5496"/>
          <w:sz w:val="28"/>
        </w:rPr>
        <w:t xml:space="preserve"> AGREEMENT</w:t>
      </w:r>
    </w:p>
    <w:p w14:paraId="65EBEE98" w14:textId="77777777" w:rsidR="00122305" w:rsidRPr="00FE0B7A" w:rsidRDefault="00122305">
      <w:pPr>
        <w:pBdr>
          <w:top w:val="single" w:sz="6" w:space="1" w:color="auto"/>
          <w:left w:val="single" w:sz="6" w:space="1" w:color="auto"/>
          <w:bottom w:val="single" w:sz="6" w:space="0" w:color="auto"/>
          <w:right w:val="single" w:sz="6" w:space="1" w:color="auto"/>
        </w:pBdr>
        <w:rPr>
          <w:rFonts w:ascii="Arial" w:hAnsi="Arial" w:cs="Arial"/>
        </w:rPr>
      </w:pPr>
    </w:p>
    <w:p w14:paraId="272D18DC" w14:textId="77777777" w:rsidR="00122305" w:rsidRPr="00FE0B7A" w:rsidRDefault="00122305" w:rsidP="002B0CFA">
      <w:pPr>
        <w:jc w:val="right"/>
        <w:rPr>
          <w:rFonts w:ascii="Arial" w:hAnsi="Arial" w:cs="Arial"/>
        </w:rPr>
      </w:pPr>
    </w:p>
    <w:p w14:paraId="081F6905" w14:textId="3C2B23DF" w:rsidR="001C7372" w:rsidRPr="0035474E" w:rsidRDefault="009D0902" w:rsidP="00725662">
      <w:pPr>
        <w:pStyle w:val="Default"/>
        <w:rPr>
          <w:b/>
          <w:sz w:val="20"/>
          <w:szCs w:val="20"/>
        </w:rPr>
      </w:pPr>
      <w:r w:rsidRPr="0035474E">
        <w:rPr>
          <w:b/>
          <w:sz w:val="20"/>
          <w:szCs w:val="20"/>
        </w:rPr>
        <w:t>PART 1: FRONT SHEET</w:t>
      </w:r>
    </w:p>
    <w:p w14:paraId="380CA807" w14:textId="77777777" w:rsidR="00437A2C" w:rsidRPr="0035474E" w:rsidRDefault="00437A2C" w:rsidP="00725662">
      <w:pPr>
        <w:pStyle w:val="Default"/>
        <w:rPr>
          <w:sz w:val="20"/>
          <w:szCs w:val="20"/>
        </w:rPr>
      </w:pPr>
    </w:p>
    <w:p w14:paraId="5896EBC2" w14:textId="4719CF71" w:rsidR="001C7372" w:rsidRPr="0035474E" w:rsidRDefault="007154BC" w:rsidP="00242773">
      <w:pPr>
        <w:pStyle w:val="Default"/>
        <w:numPr>
          <w:ilvl w:val="0"/>
          <w:numId w:val="18"/>
        </w:numPr>
        <w:spacing w:after="120"/>
        <w:jc w:val="both"/>
        <w:rPr>
          <w:sz w:val="20"/>
          <w:szCs w:val="20"/>
        </w:rPr>
      </w:pPr>
      <w:r w:rsidRPr="0035474E">
        <w:rPr>
          <w:sz w:val="20"/>
          <w:szCs w:val="20"/>
        </w:rPr>
        <w:t>The</w:t>
      </w:r>
      <w:r w:rsidR="00A52A3B" w:rsidRPr="0035474E">
        <w:rPr>
          <w:sz w:val="20"/>
          <w:szCs w:val="20"/>
        </w:rPr>
        <w:t xml:space="preserve"> </w:t>
      </w:r>
      <w:r w:rsidR="002B0CFA" w:rsidRPr="0035474E">
        <w:rPr>
          <w:sz w:val="20"/>
          <w:szCs w:val="20"/>
        </w:rPr>
        <w:t>C</w:t>
      </w:r>
      <w:r w:rsidR="00FE49A6" w:rsidRPr="0035474E">
        <w:rPr>
          <w:sz w:val="20"/>
          <w:szCs w:val="20"/>
        </w:rPr>
        <w:t>ontroller</w:t>
      </w:r>
      <w:r w:rsidR="00D43DEF" w:rsidRPr="0035474E">
        <w:rPr>
          <w:sz w:val="20"/>
          <w:szCs w:val="20"/>
        </w:rPr>
        <w:t>(</w:t>
      </w:r>
      <w:r w:rsidR="00FE49A6" w:rsidRPr="0035474E">
        <w:rPr>
          <w:sz w:val="20"/>
          <w:szCs w:val="20"/>
        </w:rPr>
        <w:t>s</w:t>
      </w:r>
      <w:r w:rsidR="00D43DEF" w:rsidRPr="0035474E">
        <w:rPr>
          <w:sz w:val="20"/>
          <w:szCs w:val="20"/>
        </w:rPr>
        <w:t>)</w:t>
      </w:r>
      <w:r w:rsidRPr="0035474E">
        <w:rPr>
          <w:sz w:val="20"/>
          <w:szCs w:val="20"/>
        </w:rPr>
        <w:t xml:space="preserve"> identified below</w:t>
      </w:r>
      <w:r w:rsidR="00437A2C" w:rsidRPr="0035474E">
        <w:rPr>
          <w:sz w:val="20"/>
          <w:szCs w:val="20"/>
        </w:rPr>
        <w:t xml:space="preserve"> </w:t>
      </w:r>
      <w:r w:rsidR="00FE49A6" w:rsidRPr="0035474E">
        <w:rPr>
          <w:sz w:val="20"/>
          <w:szCs w:val="20"/>
        </w:rPr>
        <w:t>wish</w:t>
      </w:r>
      <w:r w:rsidR="001C7372" w:rsidRPr="0035474E">
        <w:rPr>
          <w:sz w:val="20"/>
          <w:szCs w:val="20"/>
        </w:rPr>
        <w:t xml:space="preserve"> to engage the </w:t>
      </w:r>
      <w:r w:rsidR="002F3E89" w:rsidRPr="0035474E">
        <w:rPr>
          <w:sz w:val="20"/>
          <w:szCs w:val="20"/>
        </w:rPr>
        <w:t>party w</w:t>
      </w:r>
      <w:r w:rsidR="00437A2C" w:rsidRPr="0035474E">
        <w:rPr>
          <w:sz w:val="20"/>
          <w:szCs w:val="20"/>
        </w:rPr>
        <w:t xml:space="preserve">hose details are </w:t>
      </w:r>
      <w:r w:rsidR="002F3E89" w:rsidRPr="0035474E">
        <w:rPr>
          <w:sz w:val="20"/>
          <w:szCs w:val="20"/>
        </w:rPr>
        <w:t xml:space="preserve">set out </w:t>
      </w:r>
      <w:r w:rsidR="00437A2C" w:rsidRPr="0035474E">
        <w:rPr>
          <w:sz w:val="20"/>
          <w:szCs w:val="20"/>
        </w:rPr>
        <w:t xml:space="preserve">below </w:t>
      </w:r>
      <w:r w:rsidR="002F3E89" w:rsidRPr="0035474E">
        <w:rPr>
          <w:sz w:val="20"/>
          <w:szCs w:val="20"/>
        </w:rPr>
        <w:t xml:space="preserve">(the </w:t>
      </w:r>
      <w:r w:rsidR="002F3E89" w:rsidRPr="0035474E">
        <w:rPr>
          <w:b/>
          <w:sz w:val="20"/>
          <w:szCs w:val="20"/>
        </w:rPr>
        <w:t>Processor</w:t>
      </w:r>
      <w:r w:rsidR="002F3E89" w:rsidRPr="0035474E">
        <w:rPr>
          <w:sz w:val="20"/>
          <w:szCs w:val="20"/>
        </w:rPr>
        <w:t xml:space="preserve">) </w:t>
      </w:r>
      <w:r w:rsidR="001C7372" w:rsidRPr="0035474E">
        <w:rPr>
          <w:sz w:val="20"/>
          <w:szCs w:val="20"/>
        </w:rPr>
        <w:t>to carry out the proc</w:t>
      </w:r>
      <w:r w:rsidR="00242773" w:rsidRPr="0035474E">
        <w:rPr>
          <w:sz w:val="20"/>
          <w:szCs w:val="20"/>
        </w:rPr>
        <w:t>essing activit</w:t>
      </w:r>
      <w:r w:rsidR="002F3E89" w:rsidRPr="0035474E">
        <w:rPr>
          <w:sz w:val="20"/>
          <w:szCs w:val="20"/>
        </w:rPr>
        <w:t>ies described in this F</w:t>
      </w:r>
      <w:r w:rsidR="00437A2C" w:rsidRPr="0035474E">
        <w:rPr>
          <w:sz w:val="20"/>
          <w:szCs w:val="20"/>
        </w:rPr>
        <w:t xml:space="preserve">ront </w:t>
      </w:r>
      <w:r w:rsidR="002F3E89" w:rsidRPr="0035474E">
        <w:rPr>
          <w:sz w:val="20"/>
          <w:szCs w:val="20"/>
        </w:rPr>
        <w:t>S</w:t>
      </w:r>
      <w:r w:rsidR="00437A2C" w:rsidRPr="0035474E">
        <w:rPr>
          <w:sz w:val="20"/>
          <w:szCs w:val="20"/>
        </w:rPr>
        <w:t>heet</w:t>
      </w:r>
      <w:r w:rsidR="00DD76F6" w:rsidRPr="0035474E">
        <w:rPr>
          <w:sz w:val="20"/>
          <w:szCs w:val="20"/>
        </w:rPr>
        <w:t>, and the Processor wishes to carry out those activities</w:t>
      </w:r>
      <w:r w:rsidR="00242773" w:rsidRPr="0035474E">
        <w:rPr>
          <w:sz w:val="20"/>
          <w:szCs w:val="20"/>
        </w:rPr>
        <w:t>.</w:t>
      </w:r>
    </w:p>
    <w:p w14:paraId="30DF5BCD" w14:textId="44380CE6" w:rsidR="0003312E" w:rsidRPr="0035474E" w:rsidRDefault="001C7372" w:rsidP="00242773">
      <w:pPr>
        <w:pStyle w:val="Default"/>
        <w:numPr>
          <w:ilvl w:val="0"/>
          <w:numId w:val="18"/>
        </w:numPr>
        <w:spacing w:after="120"/>
        <w:jc w:val="both"/>
        <w:rPr>
          <w:sz w:val="20"/>
          <w:szCs w:val="20"/>
        </w:rPr>
      </w:pPr>
      <w:r w:rsidRPr="0035474E">
        <w:rPr>
          <w:sz w:val="20"/>
          <w:szCs w:val="20"/>
        </w:rPr>
        <w:t xml:space="preserve">Both </w:t>
      </w:r>
      <w:r w:rsidR="007154BC" w:rsidRPr="0035474E">
        <w:rPr>
          <w:sz w:val="20"/>
          <w:szCs w:val="20"/>
        </w:rPr>
        <w:t>P</w:t>
      </w:r>
      <w:r w:rsidRPr="0035474E">
        <w:rPr>
          <w:sz w:val="20"/>
          <w:szCs w:val="20"/>
        </w:rPr>
        <w:t xml:space="preserve">arties </w:t>
      </w:r>
      <w:r w:rsidR="0003312E" w:rsidRPr="0035474E">
        <w:rPr>
          <w:sz w:val="20"/>
          <w:szCs w:val="20"/>
        </w:rPr>
        <w:t xml:space="preserve">acknowledge and </w:t>
      </w:r>
      <w:r w:rsidRPr="0035474E">
        <w:rPr>
          <w:sz w:val="20"/>
          <w:szCs w:val="20"/>
        </w:rPr>
        <w:t xml:space="preserve">agree that they have </w:t>
      </w:r>
      <w:r w:rsidR="0003312E" w:rsidRPr="0035474E">
        <w:rPr>
          <w:sz w:val="20"/>
          <w:szCs w:val="20"/>
        </w:rPr>
        <w:t xml:space="preserve">specific </w:t>
      </w:r>
      <w:r w:rsidRPr="0035474E">
        <w:rPr>
          <w:sz w:val="20"/>
          <w:szCs w:val="20"/>
        </w:rPr>
        <w:t>oblig</w:t>
      </w:r>
      <w:r w:rsidR="00242773" w:rsidRPr="0035474E">
        <w:rPr>
          <w:sz w:val="20"/>
          <w:szCs w:val="20"/>
        </w:rPr>
        <w:t>ations under the Data Protection Legislation</w:t>
      </w:r>
      <w:r w:rsidR="00DD76F6" w:rsidRPr="0035474E">
        <w:rPr>
          <w:sz w:val="20"/>
          <w:szCs w:val="20"/>
        </w:rPr>
        <w:t xml:space="preserve"> with respect to Personal Data</w:t>
      </w:r>
      <w:r w:rsidR="00242773" w:rsidRPr="0035474E">
        <w:rPr>
          <w:sz w:val="20"/>
          <w:szCs w:val="20"/>
        </w:rPr>
        <w:t>.</w:t>
      </w:r>
      <w:r w:rsidR="00437A2C" w:rsidRPr="0035474E">
        <w:rPr>
          <w:sz w:val="20"/>
          <w:szCs w:val="20"/>
        </w:rPr>
        <w:t xml:space="preserve">  </w:t>
      </w:r>
    </w:p>
    <w:p w14:paraId="0EA5ADD8" w14:textId="6A8F65D5" w:rsidR="009D0902" w:rsidRPr="0035474E" w:rsidRDefault="009D0902" w:rsidP="00242773">
      <w:pPr>
        <w:pStyle w:val="Default"/>
        <w:numPr>
          <w:ilvl w:val="0"/>
          <w:numId w:val="18"/>
        </w:numPr>
        <w:spacing w:after="120"/>
        <w:jc w:val="both"/>
        <w:rPr>
          <w:sz w:val="20"/>
          <w:szCs w:val="20"/>
        </w:rPr>
      </w:pPr>
      <w:r w:rsidRPr="0035474E">
        <w:rPr>
          <w:sz w:val="20"/>
          <w:szCs w:val="20"/>
        </w:rPr>
        <w:t>This Agreement sets out the nature, purpose and duration of the processing activities that will take place and also specifies the types of personal data to be processed and the categories of individuals the data belongs to.  It defines the rights and obligations the Controller and Processor will have and contains the mandatory clauses required by Article 28(3) of the UK GDPR.</w:t>
      </w:r>
    </w:p>
    <w:p w14:paraId="03D197A6" w14:textId="664C8C11" w:rsidR="001C7372" w:rsidRPr="0035474E" w:rsidRDefault="0003312E" w:rsidP="00242773">
      <w:pPr>
        <w:pStyle w:val="Default"/>
        <w:numPr>
          <w:ilvl w:val="0"/>
          <w:numId w:val="18"/>
        </w:numPr>
        <w:spacing w:after="120"/>
        <w:jc w:val="both"/>
        <w:rPr>
          <w:sz w:val="20"/>
          <w:szCs w:val="20"/>
        </w:rPr>
      </w:pPr>
      <w:r w:rsidRPr="0035474E">
        <w:rPr>
          <w:sz w:val="20"/>
          <w:szCs w:val="20"/>
        </w:rPr>
        <w:t xml:space="preserve">This Front Sheet and the Terms and Conditions at part 2 (together, </w:t>
      </w:r>
      <w:r w:rsidR="00382199" w:rsidRPr="0035474E">
        <w:rPr>
          <w:sz w:val="20"/>
          <w:szCs w:val="20"/>
        </w:rPr>
        <w:t>this</w:t>
      </w:r>
      <w:r w:rsidR="001C7372" w:rsidRPr="0035474E">
        <w:rPr>
          <w:sz w:val="20"/>
          <w:szCs w:val="20"/>
        </w:rPr>
        <w:t xml:space="preserve"> </w:t>
      </w:r>
      <w:r w:rsidR="001C7372" w:rsidRPr="0035474E">
        <w:rPr>
          <w:b/>
          <w:sz w:val="20"/>
          <w:szCs w:val="20"/>
        </w:rPr>
        <w:t>Agreement</w:t>
      </w:r>
      <w:r w:rsidRPr="0035474E">
        <w:rPr>
          <w:sz w:val="20"/>
          <w:szCs w:val="20"/>
        </w:rPr>
        <w:t>)</w:t>
      </w:r>
      <w:r w:rsidR="001C7372" w:rsidRPr="0035474E">
        <w:rPr>
          <w:sz w:val="20"/>
          <w:szCs w:val="20"/>
        </w:rPr>
        <w:t xml:space="preserve"> record the obligations of </w:t>
      </w:r>
      <w:r w:rsidR="007154BC" w:rsidRPr="0035474E">
        <w:rPr>
          <w:sz w:val="20"/>
          <w:szCs w:val="20"/>
        </w:rPr>
        <w:t>the P</w:t>
      </w:r>
      <w:r w:rsidR="001C7372" w:rsidRPr="0035474E">
        <w:rPr>
          <w:sz w:val="20"/>
          <w:szCs w:val="20"/>
        </w:rPr>
        <w:t>arties</w:t>
      </w:r>
      <w:r w:rsidRPr="0035474E">
        <w:rPr>
          <w:sz w:val="20"/>
          <w:szCs w:val="20"/>
        </w:rPr>
        <w:t xml:space="preserve"> in respect of these processing activities</w:t>
      </w:r>
      <w:r w:rsidR="001C7372" w:rsidRPr="0035474E">
        <w:rPr>
          <w:sz w:val="20"/>
          <w:szCs w:val="20"/>
        </w:rPr>
        <w:t>.</w:t>
      </w:r>
    </w:p>
    <w:p w14:paraId="4BE4D4D4" w14:textId="45481CE2" w:rsidR="006E0406" w:rsidRPr="0035474E" w:rsidRDefault="006E0406" w:rsidP="00242773">
      <w:pPr>
        <w:pStyle w:val="Default"/>
        <w:numPr>
          <w:ilvl w:val="0"/>
          <w:numId w:val="18"/>
        </w:numPr>
        <w:spacing w:after="120"/>
        <w:jc w:val="both"/>
        <w:rPr>
          <w:sz w:val="20"/>
          <w:szCs w:val="20"/>
        </w:rPr>
      </w:pPr>
      <w:r w:rsidRPr="0035474E">
        <w:rPr>
          <w:sz w:val="20"/>
          <w:szCs w:val="20"/>
        </w:rPr>
        <w:t xml:space="preserve">Where there is a conflict between the provisions of this Front Sheet and the Terms and Conditions, then the provisions of this Front Sheet shall prevail. </w:t>
      </w:r>
    </w:p>
    <w:p w14:paraId="1AB37C6C" w14:textId="77777777" w:rsidR="001C7372" w:rsidRPr="0035474E" w:rsidRDefault="001C7372" w:rsidP="00725662">
      <w:pPr>
        <w:pStyle w:val="Default"/>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571"/>
        <w:gridCol w:w="2473"/>
        <w:gridCol w:w="1052"/>
        <w:gridCol w:w="1250"/>
        <w:gridCol w:w="1128"/>
        <w:gridCol w:w="983"/>
      </w:tblGrid>
      <w:tr w:rsidR="0018300D" w:rsidRPr="00FE0B7A" w14:paraId="1153AA7D" w14:textId="77777777" w:rsidTr="008A1CD3">
        <w:tc>
          <w:tcPr>
            <w:tcW w:w="562" w:type="dxa"/>
          </w:tcPr>
          <w:p w14:paraId="25869966" w14:textId="77777777" w:rsidR="0018300D" w:rsidRPr="0035474E" w:rsidRDefault="0018300D" w:rsidP="008A1CD3">
            <w:pPr>
              <w:pStyle w:val="Default"/>
              <w:numPr>
                <w:ilvl w:val="0"/>
                <w:numId w:val="50"/>
              </w:numPr>
              <w:spacing w:before="120" w:after="120"/>
              <w:jc w:val="both"/>
              <w:rPr>
                <w:b/>
                <w:sz w:val="20"/>
                <w:szCs w:val="20"/>
              </w:rPr>
            </w:pPr>
          </w:p>
        </w:tc>
        <w:tc>
          <w:tcPr>
            <w:tcW w:w="4044" w:type="dxa"/>
            <w:gridSpan w:val="2"/>
          </w:tcPr>
          <w:p w14:paraId="72B8E8CA" w14:textId="473A6020" w:rsidR="0018300D" w:rsidRPr="0035474E" w:rsidRDefault="0018300D" w:rsidP="0018300D">
            <w:pPr>
              <w:pStyle w:val="Default"/>
              <w:spacing w:before="120" w:after="120"/>
              <w:jc w:val="both"/>
              <w:rPr>
                <w:b/>
                <w:sz w:val="20"/>
                <w:szCs w:val="20"/>
              </w:rPr>
            </w:pPr>
            <w:r w:rsidRPr="0035474E">
              <w:rPr>
                <w:b/>
                <w:sz w:val="20"/>
                <w:szCs w:val="20"/>
              </w:rPr>
              <w:t>Date of Agreement:</w:t>
            </w:r>
          </w:p>
        </w:tc>
        <w:tc>
          <w:tcPr>
            <w:tcW w:w="4413" w:type="dxa"/>
            <w:gridSpan w:val="4"/>
          </w:tcPr>
          <w:p w14:paraId="3AC77802" w14:textId="0B369DD3" w:rsidR="0018300D" w:rsidRPr="0035474E" w:rsidRDefault="0018300D" w:rsidP="0018300D">
            <w:pPr>
              <w:pStyle w:val="Default"/>
              <w:spacing w:before="120" w:after="120"/>
              <w:jc w:val="both"/>
              <w:rPr>
                <w:sz w:val="20"/>
                <w:szCs w:val="20"/>
              </w:rPr>
            </w:pPr>
            <w:r w:rsidRPr="00331B77">
              <w:rPr>
                <w:sz w:val="20"/>
                <w:szCs w:val="20"/>
                <w:highlight w:val="yellow"/>
              </w:rPr>
              <w:t>[DD]</w:t>
            </w:r>
            <w:r>
              <w:rPr>
                <w:sz w:val="20"/>
                <w:szCs w:val="20"/>
              </w:rPr>
              <w:t xml:space="preserve"> day of </w:t>
            </w:r>
            <w:r w:rsidRPr="00331B77">
              <w:rPr>
                <w:sz w:val="20"/>
                <w:szCs w:val="20"/>
                <w:highlight w:val="yellow"/>
              </w:rPr>
              <w:t>[insert month]</w:t>
            </w:r>
            <w:r>
              <w:rPr>
                <w:sz w:val="20"/>
                <w:szCs w:val="20"/>
              </w:rPr>
              <w:t xml:space="preserve"> 202</w:t>
            </w:r>
            <w:r w:rsidRPr="00331B77">
              <w:rPr>
                <w:sz w:val="20"/>
                <w:szCs w:val="20"/>
                <w:highlight w:val="yellow"/>
              </w:rPr>
              <w:t>[</w:t>
            </w:r>
            <w:r w:rsidR="008A1CD3">
              <w:rPr>
                <w:sz w:val="20"/>
                <w:szCs w:val="20"/>
                <w:highlight w:val="yellow"/>
              </w:rPr>
              <w:t>X</w:t>
            </w:r>
            <w:r w:rsidRPr="00331B77">
              <w:rPr>
                <w:sz w:val="20"/>
                <w:szCs w:val="20"/>
                <w:highlight w:val="yellow"/>
              </w:rPr>
              <w:t>]</w:t>
            </w:r>
          </w:p>
        </w:tc>
      </w:tr>
      <w:tr w:rsidR="0018300D" w:rsidRPr="00FE0B7A" w14:paraId="34C5ED0C" w14:textId="77777777" w:rsidTr="008A1CD3">
        <w:tc>
          <w:tcPr>
            <w:tcW w:w="562" w:type="dxa"/>
            <w:vMerge w:val="restart"/>
          </w:tcPr>
          <w:p w14:paraId="18EF393A"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16FAC0DA" w14:textId="37B79581" w:rsidR="0018300D" w:rsidRPr="0035474E" w:rsidRDefault="0018300D" w:rsidP="0018300D">
            <w:pPr>
              <w:pStyle w:val="Default"/>
              <w:spacing w:before="120" w:after="120"/>
              <w:rPr>
                <w:b/>
                <w:sz w:val="20"/>
                <w:szCs w:val="20"/>
              </w:rPr>
            </w:pPr>
            <w:r w:rsidRPr="0035474E">
              <w:rPr>
                <w:b/>
                <w:sz w:val="20"/>
                <w:szCs w:val="20"/>
              </w:rPr>
              <w:t>Controller(s)</w:t>
            </w:r>
          </w:p>
        </w:tc>
        <w:tc>
          <w:tcPr>
            <w:tcW w:w="2473" w:type="dxa"/>
          </w:tcPr>
          <w:p w14:paraId="2CC51F46" w14:textId="54AB0A06" w:rsidR="0018300D" w:rsidRPr="0035474E" w:rsidRDefault="0018300D" w:rsidP="0018300D">
            <w:pPr>
              <w:pStyle w:val="Default"/>
              <w:spacing w:before="120" w:after="120"/>
              <w:rPr>
                <w:b/>
                <w:sz w:val="20"/>
                <w:szCs w:val="20"/>
              </w:rPr>
            </w:pPr>
            <w:r w:rsidRPr="0035474E">
              <w:rPr>
                <w:b/>
                <w:sz w:val="20"/>
                <w:szCs w:val="20"/>
              </w:rPr>
              <w:t>Name</w:t>
            </w:r>
          </w:p>
        </w:tc>
        <w:tc>
          <w:tcPr>
            <w:tcW w:w="4413" w:type="dxa"/>
            <w:gridSpan w:val="4"/>
          </w:tcPr>
          <w:p w14:paraId="214D7D20" w14:textId="77777777" w:rsidR="0018300D" w:rsidRPr="0035474E" w:rsidRDefault="0018300D" w:rsidP="0018300D">
            <w:pPr>
              <w:pStyle w:val="Default"/>
              <w:spacing w:before="120" w:after="120"/>
              <w:jc w:val="both"/>
              <w:rPr>
                <w:sz w:val="20"/>
                <w:szCs w:val="20"/>
              </w:rPr>
            </w:pPr>
          </w:p>
        </w:tc>
      </w:tr>
      <w:tr w:rsidR="0018300D" w:rsidRPr="00FE0B7A" w14:paraId="504C9C0F" w14:textId="77777777" w:rsidTr="008A1CD3">
        <w:tc>
          <w:tcPr>
            <w:tcW w:w="562" w:type="dxa"/>
            <w:vMerge/>
          </w:tcPr>
          <w:p w14:paraId="5859EE00"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D50386B" w14:textId="2C7324DD" w:rsidR="0018300D" w:rsidRPr="0035474E" w:rsidRDefault="0018300D" w:rsidP="0018300D">
            <w:pPr>
              <w:pStyle w:val="Default"/>
              <w:spacing w:before="120" w:after="120"/>
              <w:rPr>
                <w:b/>
                <w:sz w:val="20"/>
                <w:szCs w:val="20"/>
              </w:rPr>
            </w:pPr>
          </w:p>
        </w:tc>
        <w:tc>
          <w:tcPr>
            <w:tcW w:w="2473" w:type="dxa"/>
          </w:tcPr>
          <w:p w14:paraId="099167BF" w14:textId="40AC597A" w:rsidR="0018300D" w:rsidRPr="0035474E" w:rsidRDefault="0018300D" w:rsidP="0018300D">
            <w:pPr>
              <w:pStyle w:val="Default"/>
              <w:spacing w:before="120" w:after="120"/>
              <w:rPr>
                <w:b/>
                <w:sz w:val="20"/>
                <w:szCs w:val="20"/>
              </w:rPr>
            </w:pPr>
            <w:r w:rsidRPr="0035474E">
              <w:rPr>
                <w:b/>
                <w:sz w:val="20"/>
                <w:szCs w:val="20"/>
              </w:rPr>
              <w:t>Registered address</w:t>
            </w:r>
          </w:p>
        </w:tc>
        <w:tc>
          <w:tcPr>
            <w:tcW w:w="4413" w:type="dxa"/>
            <w:gridSpan w:val="4"/>
          </w:tcPr>
          <w:p w14:paraId="2A45BC11" w14:textId="77777777" w:rsidR="0018300D" w:rsidRPr="0035474E" w:rsidRDefault="0018300D" w:rsidP="0018300D">
            <w:pPr>
              <w:pStyle w:val="Default"/>
              <w:spacing w:before="120" w:after="120"/>
              <w:jc w:val="both"/>
              <w:rPr>
                <w:sz w:val="20"/>
                <w:szCs w:val="20"/>
              </w:rPr>
            </w:pPr>
          </w:p>
        </w:tc>
      </w:tr>
      <w:tr w:rsidR="0018300D" w:rsidRPr="00FE0B7A" w14:paraId="75B71AEC" w14:textId="77777777" w:rsidTr="008A1CD3">
        <w:tc>
          <w:tcPr>
            <w:tcW w:w="562" w:type="dxa"/>
            <w:vMerge/>
          </w:tcPr>
          <w:p w14:paraId="30C969F4"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65C541C" w14:textId="0D0C6D4A" w:rsidR="0018300D" w:rsidRPr="0035474E" w:rsidRDefault="0018300D" w:rsidP="0018300D">
            <w:pPr>
              <w:pStyle w:val="Default"/>
              <w:spacing w:before="120" w:after="120"/>
              <w:rPr>
                <w:b/>
                <w:sz w:val="20"/>
                <w:szCs w:val="20"/>
              </w:rPr>
            </w:pPr>
          </w:p>
        </w:tc>
        <w:tc>
          <w:tcPr>
            <w:tcW w:w="2473" w:type="dxa"/>
          </w:tcPr>
          <w:p w14:paraId="0F138334" w14:textId="2EF17A3C" w:rsidR="0018300D" w:rsidRPr="0035474E" w:rsidRDefault="0018300D" w:rsidP="0018300D">
            <w:pPr>
              <w:pStyle w:val="Default"/>
              <w:spacing w:before="120" w:after="120"/>
              <w:rPr>
                <w:b/>
                <w:sz w:val="20"/>
                <w:szCs w:val="20"/>
              </w:rPr>
            </w:pPr>
            <w:r w:rsidRPr="0035474E">
              <w:rPr>
                <w:b/>
                <w:sz w:val="20"/>
                <w:szCs w:val="20"/>
              </w:rPr>
              <w:t>Company number</w:t>
            </w:r>
          </w:p>
        </w:tc>
        <w:tc>
          <w:tcPr>
            <w:tcW w:w="4413" w:type="dxa"/>
            <w:gridSpan w:val="4"/>
          </w:tcPr>
          <w:p w14:paraId="7A9D0AE0" w14:textId="77777777" w:rsidR="0018300D" w:rsidRPr="0035474E" w:rsidRDefault="0018300D" w:rsidP="0018300D">
            <w:pPr>
              <w:pStyle w:val="Default"/>
              <w:spacing w:before="120" w:after="120"/>
              <w:jc w:val="both"/>
              <w:rPr>
                <w:sz w:val="20"/>
                <w:szCs w:val="20"/>
              </w:rPr>
            </w:pPr>
          </w:p>
        </w:tc>
      </w:tr>
      <w:tr w:rsidR="0018300D" w:rsidRPr="00FE0B7A" w14:paraId="61979EDA" w14:textId="77777777" w:rsidTr="008A1CD3">
        <w:tc>
          <w:tcPr>
            <w:tcW w:w="562" w:type="dxa"/>
            <w:vMerge/>
          </w:tcPr>
          <w:p w14:paraId="2826E27D"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41B79BF" w14:textId="39F286B7" w:rsidR="0018300D" w:rsidRPr="0035474E" w:rsidRDefault="0018300D" w:rsidP="0018300D">
            <w:pPr>
              <w:pStyle w:val="Default"/>
              <w:spacing w:before="120" w:after="120"/>
              <w:rPr>
                <w:b/>
                <w:sz w:val="20"/>
                <w:szCs w:val="20"/>
              </w:rPr>
            </w:pPr>
          </w:p>
        </w:tc>
        <w:tc>
          <w:tcPr>
            <w:tcW w:w="2473" w:type="dxa"/>
          </w:tcPr>
          <w:p w14:paraId="1D1A56A0" w14:textId="7B3AEE13" w:rsidR="0018300D" w:rsidRPr="0035474E" w:rsidRDefault="0018300D" w:rsidP="0018300D">
            <w:pPr>
              <w:pStyle w:val="Default"/>
              <w:spacing w:before="120" w:after="120"/>
              <w:rPr>
                <w:b/>
                <w:sz w:val="20"/>
                <w:szCs w:val="20"/>
              </w:rPr>
            </w:pPr>
            <w:r>
              <w:rPr>
                <w:b/>
                <w:sz w:val="20"/>
                <w:szCs w:val="20"/>
              </w:rPr>
              <w:t>ICO registration number</w:t>
            </w:r>
          </w:p>
        </w:tc>
        <w:tc>
          <w:tcPr>
            <w:tcW w:w="4413" w:type="dxa"/>
            <w:gridSpan w:val="4"/>
          </w:tcPr>
          <w:p w14:paraId="167A017C" w14:textId="77777777" w:rsidR="0018300D" w:rsidRPr="0035474E" w:rsidRDefault="0018300D" w:rsidP="0018300D">
            <w:pPr>
              <w:pStyle w:val="Default"/>
              <w:spacing w:before="120" w:after="120"/>
              <w:jc w:val="both"/>
              <w:rPr>
                <w:sz w:val="20"/>
                <w:szCs w:val="20"/>
              </w:rPr>
            </w:pPr>
          </w:p>
        </w:tc>
      </w:tr>
      <w:tr w:rsidR="0018300D" w:rsidRPr="00FE0B7A" w14:paraId="6FE86B4B" w14:textId="77777777" w:rsidTr="008A1CD3">
        <w:tc>
          <w:tcPr>
            <w:tcW w:w="562" w:type="dxa"/>
            <w:vMerge/>
          </w:tcPr>
          <w:p w14:paraId="7C827947"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1CC5218" w14:textId="76CB9E3D" w:rsidR="0018300D" w:rsidRPr="0035474E" w:rsidRDefault="0018300D" w:rsidP="0018300D">
            <w:pPr>
              <w:pStyle w:val="Default"/>
              <w:spacing w:before="120" w:after="120"/>
              <w:rPr>
                <w:b/>
                <w:sz w:val="20"/>
                <w:szCs w:val="20"/>
              </w:rPr>
            </w:pPr>
          </w:p>
        </w:tc>
        <w:tc>
          <w:tcPr>
            <w:tcW w:w="2473" w:type="dxa"/>
          </w:tcPr>
          <w:p w14:paraId="467668EA" w14:textId="5EA54B45" w:rsidR="0018300D" w:rsidRPr="0035474E" w:rsidRDefault="0018300D" w:rsidP="0018300D">
            <w:pPr>
              <w:pStyle w:val="Default"/>
              <w:spacing w:before="120" w:after="120"/>
              <w:rPr>
                <w:b/>
                <w:sz w:val="20"/>
                <w:szCs w:val="20"/>
              </w:rPr>
            </w:pPr>
            <w:r w:rsidRPr="0035474E">
              <w:rPr>
                <w:b/>
                <w:sz w:val="20"/>
                <w:szCs w:val="20"/>
              </w:rPr>
              <w:t>Point of Contact:</w:t>
            </w:r>
          </w:p>
        </w:tc>
        <w:tc>
          <w:tcPr>
            <w:tcW w:w="4413" w:type="dxa"/>
            <w:gridSpan w:val="4"/>
          </w:tcPr>
          <w:p w14:paraId="47A3BF23" w14:textId="77777777" w:rsidR="0018300D" w:rsidRPr="0035474E" w:rsidRDefault="0018300D" w:rsidP="0018300D">
            <w:pPr>
              <w:pStyle w:val="Default"/>
              <w:spacing w:before="120" w:after="120"/>
              <w:jc w:val="both"/>
              <w:rPr>
                <w:sz w:val="20"/>
                <w:szCs w:val="20"/>
              </w:rPr>
            </w:pPr>
          </w:p>
        </w:tc>
      </w:tr>
      <w:tr w:rsidR="0018300D" w:rsidRPr="00FE0B7A" w14:paraId="399DC330" w14:textId="77777777" w:rsidTr="008A1CD3">
        <w:tc>
          <w:tcPr>
            <w:tcW w:w="562" w:type="dxa"/>
            <w:vMerge w:val="restart"/>
          </w:tcPr>
          <w:p w14:paraId="4E2969C4"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51C03502" w14:textId="34738105" w:rsidR="0018300D" w:rsidRPr="0035474E" w:rsidRDefault="0018300D" w:rsidP="0018300D">
            <w:pPr>
              <w:pStyle w:val="Default"/>
              <w:spacing w:before="120" w:after="120"/>
              <w:rPr>
                <w:b/>
                <w:sz w:val="20"/>
                <w:szCs w:val="20"/>
              </w:rPr>
            </w:pPr>
            <w:r w:rsidRPr="0035474E">
              <w:rPr>
                <w:b/>
                <w:sz w:val="20"/>
                <w:szCs w:val="20"/>
              </w:rPr>
              <w:t>Processor:</w:t>
            </w:r>
          </w:p>
        </w:tc>
        <w:tc>
          <w:tcPr>
            <w:tcW w:w="2473" w:type="dxa"/>
          </w:tcPr>
          <w:p w14:paraId="55BE5F06" w14:textId="77777777" w:rsidR="0018300D" w:rsidRPr="0035474E" w:rsidRDefault="0018300D" w:rsidP="0018300D">
            <w:pPr>
              <w:pStyle w:val="Default"/>
              <w:spacing w:before="120" w:after="120"/>
              <w:rPr>
                <w:b/>
                <w:sz w:val="20"/>
                <w:szCs w:val="20"/>
              </w:rPr>
            </w:pPr>
            <w:r w:rsidRPr="0035474E">
              <w:rPr>
                <w:b/>
                <w:sz w:val="20"/>
                <w:szCs w:val="20"/>
              </w:rPr>
              <w:t>Name</w:t>
            </w:r>
          </w:p>
        </w:tc>
        <w:tc>
          <w:tcPr>
            <w:tcW w:w="4413" w:type="dxa"/>
            <w:gridSpan w:val="4"/>
          </w:tcPr>
          <w:p w14:paraId="03504618" w14:textId="77777777" w:rsidR="0018300D" w:rsidRPr="0035474E" w:rsidRDefault="0018300D" w:rsidP="0018300D">
            <w:pPr>
              <w:pStyle w:val="Default"/>
              <w:spacing w:before="120" w:after="120"/>
              <w:jc w:val="both"/>
              <w:rPr>
                <w:sz w:val="20"/>
                <w:szCs w:val="20"/>
              </w:rPr>
            </w:pPr>
          </w:p>
        </w:tc>
      </w:tr>
      <w:tr w:rsidR="0018300D" w:rsidRPr="00FE0B7A" w14:paraId="0919603C" w14:textId="77777777" w:rsidTr="008A1CD3">
        <w:tc>
          <w:tcPr>
            <w:tcW w:w="562" w:type="dxa"/>
            <w:vMerge/>
          </w:tcPr>
          <w:p w14:paraId="09059997"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7455D251" w14:textId="25CB72F3" w:rsidR="0018300D" w:rsidRPr="0035474E" w:rsidRDefault="0018300D" w:rsidP="0018300D">
            <w:pPr>
              <w:pStyle w:val="Default"/>
              <w:spacing w:before="120" w:after="120"/>
              <w:rPr>
                <w:sz w:val="20"/>
                <w:szCs w:val="20"/>
              </w:rPr>
            </w:pPr>
          </w:p>
        </w:tc>
        <w:tc>
          <w:tcPr>
            <w:tcW w:w="2473" w:type="dxa"/>
          </w:tcPr>
          <w:p w14:paraId="1B726204" w14:textId="77777777" w:rsidR="0018300D" w:rsidRPr="0035474E" w:rsidRDefault="0018300D" w:rsidP="0018300D">
            <w:pPr>
              <w:pStyle w:val="Default"/>
              <w:spacing w:before="120" w:after="120"/>
              <w:rPr>
                <w:b/>
                <w:sz w:val="20"/>
                <w:szCs w:val="20"/>
              </w:rPr>
            </w:pPr>
            <w:r w:rsidRPr="0035474E">
              <w:rPr>
                <w:b/>
                <w:sz w:val="20"/>
                <w:szCs w:val="20"/>
              </w:rPr>
              <w:t>Registered address</w:t>
            </w:r>
          </w:p>
        </w:tc>
        <w:tc>
          <w:tcPr>
            <w:tcW w:w="4413" w:type="dxa"/>
            <w:gridSpan w:val="4"/>
          </w:tcPr>
          <w:p w14:paraId="0E26FF36" w14:textId="77777777" w:rsidR="0018300D" w:rsidRPr="0035474E" w:rsidRDefault="0018300D" w:rsidP="0018300D">
            <w:pPr>
              <w:pStyle w:val="Default"/>
              <w:spacing w:before="120" w:after="120"/>
              <w:jc w:val="both"/>
              <w:rPr>
                <w:sz w:val="20"/>
                <w:szCs w:val="20"/>
              </w:rPr>
            </w:pPr>
          </w:p>
        </w:tc>
      </w:tr>
      <w:tr w:rsidR="0018300D" w:rsidRPr="00FE0B7A" w14:paraId="0E273508" w14:textId="77777777" w:rsidTr="008A1CD3">
        <w:tc>
          <w:tcPr>
            <w:tcW w:w="562" w:type="dxa"/>
            <w:vMerge/>
          </w:tcPr>
          <w:p w14:paraId="13DB1264"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D8D9851" w14:textId="36E1EA02" w:rsidR="0018300D" w:rsidRPr="0035474E" w:rsidRDefault="0018300D" w:rsidP="0018300D">
            <w:pPr>
              <w:pStyle w:val="Default"/>
              <w:spacing w:before="120" w:after="120"/>
              <w:rPr>
                <w:sz w:val="20"/>
                <w:szCs w:val="20"/>
              </w:rPr>
            </w:pPr>
          </w:p>
        </w:tc>
        <w:tc>
          <w:tcPr>
            <w:tcW w:w="2473" w:type="dxa"/>
          </w:tcPr>
          <w:p w14:paraId="2C192FF2" w14:textId="77777777" w:rsidR="0018300D" w:rsidRPr="0035474E" w:rsidRDefault="0018300D" w:rsidP="0018300D">
            <w:pPr>
              <w:pStyle w:val="Default"/>
              <w:spacing w:before="120" w:after="120"/>
              <w:rPr>
                <w:b/>
                <w:sz w:val="20"/>
                <w:szCs w:val="20"/>
              </w:rPr>
            </w:pPr>
            <w:r w:rsidRPr="0035474E">
              <w:rPr>
                <w:b/>
                <w:sz w:val="20"/>
                <w:szCs w:val="20"/>
              </w:rPr>
              <w:t>Company number</w:t>
            </w:r>
          </w:p>
        </w:tc>
        <w:tc>
          <w:tcPr>
            <w:tcW w:w="4413" w:type="dxa"/>
            <w:gridSpan w:val="4"/>
          </w:tcPr>
          <w:p w14:paraId="5D512C8E" w14:textId="77777777" w:rsidR="0018300D" w:rsidRPr="0035474E" w:rsidRDefault="0018300D" w:rsidP="0018300D">
            <w:pPr>
              <w:pStyle w:val="Default"/>
              <w:spacing w:before="120" w:after="120"/>
              <w:jc w:val="both"/>
              <w:rPr>
                <w:sz w:val="20"/>
                <w:szCs w:val="20"/>
              </w:rPr>
            </w:pPr>
          </w:p>
        </w:tc>
      </w:tr>
      <w:tr w:rsidR="0018300D" w:rsidRPr="00FE0B7A" w14:paraId="69839EE1" w14:textId="77777777" w:rsidTr="008A1CD3">
        <w:tc>
          <w:tcPr>
            <w:tcW w:w="562" w:type="dxa"/>
            <w:vMerge/>
          </w:tcPr>
          <w:p w14:paraId="519F0416"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6C996E55" w14:textId="565D3AA1" w:rsidR="0018300D" w:rsidRPr="0035474E" w:rsidRDefault="0018300D" w:rsidP="0018300D">
            <w:pPr>
              <w:pStyle w:val="Default"/>
              <w:spacing w:before="120" w:after="120"/>
              <w:rPr>
                <w:sz w:val="20"/>
                <w:szCs w:val="20"/>
              </w:rPr>
            </w:pPr>
          </w:p>
        </w:tc>
        <w:tc>
          <w:tcPr>
            <w:tcW w:w="2473" w:type="dxa"/>
          </w:tcPr>
          <w:p w14:paraId="552AB627" w14:textId="058B07CA" w:rsidR="0018300D" w:rsidRPr="0035474E" w:rsidRDefault="0018300D" w:rsidP="0018300D">
            <w:pPr>
              <w:pStyle w:val="Default"/>
              <w:spacing w:before="120" w:after="120"/>
              <w:rPr>
                <w:b/>
                <w:sz w:val="20"/>
                <w:szCs w:val="20"/>
              </w:rPr>
            </w:pPr>
            <w:r>
              <w:rPr>
                <w:b/>
                <w:sz w:val="20"/>
                <w:szCs w:val="20"/>
              </w:rPr>
              <w:t>ICO registration number</w:t>
            </w:r>
          </w:p>
        </w:tc>
        <w:tc>
          <w:tcPr>
            <w:tcW w:w="4413" w:type="dxa"/>
            <w:gridSpan w:val="4"/>
          </w:tcPr>
          <w:p w14:paraId="629AD8FF" w14:textId="77777777" w:rsidR="0018300D" w:rsidRPr="0035474E" w:rsidRDefault="0018300D" w:rsidP="0018300D">
            <w:pPr>
              <w:pStyle w:val="Default"/>
              <w:spacing w:before="120" w:after="120"/>
              <w:jc w:val="both"/>
              <w:rPr>
                <w:sz w:val="20"/>
                <w:szCs w:val="20"/>
              </w:rPr>
            </w:pPr>
          </w:p>
        </w:tc>
      </w:tr>
      <w:tr w:rsidR="0018300D" w:rsidRPr="00FE0B7A" w14:paraId="43BBA0E4" w14:textId="77777777" w:rsidTr="008A1CD3">
        <w:tc>
          <w:tcPr>
            <w:tcW w:w="562" w:type="dxa"/>
            <w:vMerge/>
          </w:tcPr>
          <w:p w14:paraId="4C39BEDB"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77663B3" w14:textId="5C6C9269" w:rsidR="0018300D" w:rsidRPr="0035474E" w:rsidRDefault="0018300D" w:rsidP="0018300D">
            <w:pPr>
              <w:pStyle w:val="Default"/>
              <w:spacing w:before="120" w:after="120"/>
              <w:rPr>
                <w:sz w:val="20"/>
                <w:szCs w:val="20"/>
              </w:rPr>
            </w:pPr>
          </w:p>
        </w:tc>
        <w:tc>
          <w:tcPr>
            <w:tcW w:w="2473" w:type="dxa"/>
          </w:tcPr>
          <w:p w14:paraId="03DB92F0" w14:textId="5951E86D" w:rsidR="0018300D" w:rsidRPr="0035474E" w:rsidRDefault="0018300D" w:rsidP="0018300D">
            <w:pPr>
              <w:pStyle w:val="Default"/>
              <w:spacing w:before="120" w:after="120"/>
              <w:rPr>
                <w:b/>
                <w:sz w:val="20"/>
                <w:szCs w:val="20"/>
              </w:rPr>
            </w:pPr>
            <w:r w:rsidRPr="0035474E">
              <w:rPr>
                <w:b/>
                <w:sz w:val="20"/>
                <w:szCs w:val="20"/>
              </w:rPr>
              <w:t>Point of Contact:</w:t>
            </w:r>
          </w:p>
        </w:tc>
        <w:tc>
          <w:tcPr>
            <w:tcW w:w="4413" w:type="dxa"/>
            <w:gridSpan w:val="4"/>
          </w:tcPr>
          <w:p w14:paraId="19A0AA8D" w14:textId="77777777" w:rsidR="0018300D" w:rsidRPr="0035474E" w:rsidRDefault="0018300D" w:rsidP="0018300D">
            <w:pPr>
              <w:pStyle w:val="Default"/>
              <w:spacing w:before="120" w:after="120"/>
              <w:jc w:val="both"/>
              <w:rPr>
                <w:sz w:val="20"/>
                <w:szCs w:val="20"/>
              </w:rPr>
            </w:pPr>
          </w:p>
        </w:tc>
      </w:tr>
      <w:tr w:rsidR="0018300D" w:rsidRPr="00FE0B7A" w14:paraId="17ABA69A" w14:textId="77777777" w:rsidTr="008A1CD3">
        <w:tc>
          <w:tcPr>
            <w:tcW w:w="562" w:type="dxa"/>
          </w:tcPr>
          <w:p w14:paraId="7C86A0A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12A2789" w14:textId="5E5BA2EF" w:rsidR="0018300D" w:rsidRPr="0035474E" w:rsidRDefault="0018300D" w:rsidP="0018300D">
            <w:pPr>
              <w:pStyle w:val="Default"/>
              <w:spacing w:before="120" w:after="120"/>
              <w:rPr>
                <w:b/>
                <w:sz w:val="20"/>
                <w:szCs w:val="20"/>
              </w:rPr>
            </w:pPr>
            <w:r w:rsidRPr="0035474E">
              <w:rPr>
                <w:b/>
                <w:sz w:val="20"/>
                <w:szCs w:val="20"/>
              </w:rPr>
              <w:t>Subject matter of the processing:</w:t>
            </w:r>
          </w:p>
        </w:tc>
        <w:tc>
          <w:tcPr>
            <w:tcW w:w="4413" w:type="dxa"/>
            <w:gridSpan w:val="4"/>
          </w:tcPr>
          <w:p w14:paraId="770AA250" w14:textId="77777777" w:rsidR="0018300D" w:rsidRDefault="0018300D" w:rsidP="0018300D">
            <w:pPr>
              <w:pStyle w:val="Default"/>
              <w:jc w:val="both"/>
              <w:rPr>
                <w:sz w:val="20"/>
                <w:szCs w:val="20"/>
                <w:highlight w:val="yellow"/>
              </w:rPr>
            </w:pPr>
            <w:r w:rsidRPr="00331B77">
              <w:rPr>
                <w:sz w:val="20"/>
                <w:szCs w:val="20"/>
                <w:highlight w:val="yellow"/>
              </w:rPr>
              <w:t>[</w:t>
            </w:r>
            <w:bookmarkStart w:id="0" w:name="_Hlk158144447"/>
            <w:r w:rsidRPr="00331B77">
              <w:rPr>
                <w:sz w:val="20"/>
                <w:szCs w:val="20"/>
                <w:highlight w:val="yellow"/>
              </w:rPr>
              <w:t>This should be a high level, short description of what the processing is about i.e. its subject matter of the contract</w:t>
            </w:r>
            <w:bookmarkEnd w:id="0"/>
            <w:r w:rsidRPr="00331B77">
              <w:rPr>
                <w:sz w:val="20"/>
                <w:szCs w:val="20"/>
                <w:highlight w:val="yellow"/>
              </w:rPr>
              <w:t>. Example: The processing is needed in order to ensure that the Processor can effectively deliver the contract to provide [insert description of relevant service].]</w:t>
            </w:r>
          </w:p>
          <w:p w14:paraId="193B6C04" w14:textId="5B6163DF" w:rsidR="0018300D" w:rsidRPr="008A1CD3" w:rsidRDefault="0018300D" w:rsidP="008A1CD3">
            <w:pPr>
              <w:pStyle w:val="Default"/>
              <w:jc w:val="both"/>
              <w:rPr>
                <w:sz w:val="20"/>
                <w:szCs w:val="20"/>
                <w:highlight w:val="yellow"/>
              </w:rPr>
            </w:pPr>
          </w:p>
        </w:tc>
      </w:tr>
      <w:tr w:rsidR="0018300D" w:rsidRPr="00FE0B7A" w14:paraId="6DB6E88B" w14:textId="77777777" w:rsidTr="008A1CD3">
        <w:tc>
          <w:tcPr>
            <w:tcW w:w="562" w:type="dxa"/>
          </w:tcPr>
          <w:p w14:paraId="5318EB75"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2F2330EC" w14:textId="53CF4F10" w:rsidR="0018300D" w:rsidRPr="0035474E" w:rsidRDefault="0018300D" w:rsidP="0018300D">
            <w:pPr>
              <w:pStyle w:val="Default"/>
              <w:spacing w:before="120" w:after="120"/>
              <w:rPr>
                <w:b/>
                <w:sz w:val="20"/>
                <w:szCs w:val="20"/>
              </w:rPr>
            </w:pPr>
            <w:r w:rsidRPr="0035474E">
              <w:rPr>
                <w:b/>
                <w:sz w:val="20"/>
                <w:szCs w:val="20"/>
              </w:rPr>
              <w:t>Nature of the processing:</w:t>
            </w:r>
          </w:p>
        </w:tc>
        <w:tc>
          <w:tcPr>
            <w:tcW w:w="4413" w:type="dxa"/>
            <w:gridSpan w:val="4"/>
          </w:tcPr>
          <w:p w14:paraId="1292061D" w14:textId="77777777" w:rsidR="0018300D" w:rsidRDefault="0018300D" w:rsidP="0018300D">
            <w:pPr>
              <w:pStyle w:val="Default"/>
              <w:jc w:val="both"/>
              <w:rPr>
                <w:sz w:val="20"/>
                <w:szCs w:val="20"/>
                <w:highlight w:val="yellow"/>
              </w:rPr>
            </w:pPr>
            <w:r w:rsidRPr="00331B77">
              <w:rPr>
                <w:sz w:val="20"/>
                <w:szCs w:val="20"/>
                <w:highlight w:val="yellow"/>
              </w:rPr>
              <w:t xml:space="preserve">[The nature of the processing means any operation such as collection, recording, organisation, structuring, storage, adaptation or alteration, retrieval, consultation, use, disclosure by transmission, dissemination or otherwise making available, alignment or </w:t>
            </w:r>
            <w:r w:rsidRPr="00331B77">
              <w:rPr>
                <w:sz w:val="20"/>
                <w:szCs w:val="20"/>
                <w:highlight w:val="yellow"/>
              </w:rPr>
              <w:lastRenderedPageBreak/>
              <w:t>combination, restriction, erasure or destruction of data (whether or not by automated means) etc.]</w:t>
            </w:r>
          </w:p>
          <w:p w14:paraId="74189271" w14:textId="42414E95" w:rsidR="0018300D" w:rsidRPr="008A1CD3" w:rsidRDefault="0018300D" w:rsidP="008A1CD3">
            <w:pPr>
              <w:pStyle w:val="Default"/>
              <w:jc w:val="both"/>
              <w:rPr>
                <w:highlight w:val="yellow"/>
              </w:rPr>
            </w:pPr>
          </w:p>
        </w:tc>
      </w:tr>
      <w:tr w:rsidR="0018300D" w:rsidRPr="00FE0B7A" w14:paraId="2E7A4A7F" w14:textId="77777777" w:rsidTr="008A1CD3">
        <w:tc>
          <w:tcPr>
            <w:tcW w:w="562" w:type="dxa"/>
          </w:tcPr>
          <w:p w14:paraId="72C1A77D"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0DA009BF" w14:textId="7E0DCEC0" w:rsidR="0018300D" w:rsidRPr="0035474E" w:rsidRDefault="0018300D" w:rsidP="0018300D">
            <w:pPr>
              <w:pStyle w:val="Default"/>
              <w:spacing w:before="120" w:after="120"/>
              <w:rPr>
                <w:b/>
                <w:sz w:val="20"/>
                <w:szCs w:val="20"/>
              </w:rPr>
            </w:pPr>
            <w:r w:rsidRPr="0035474E">
              <w:rPr>
                <w:b/>
                <w:sz w:val="20"/>
                <w:szCs w:val="20"/>
              </w:rPr>
              <w:t>Purpose of the processing</w:t>
            </w:r>
          </w:p>
        </w:tc>
        <w:tc>
          <w:tcPr>
            <w:tcW w:w="4413" w:type="dxa"/>
            <w:gridSpan w:val="4"/>
          </w:tcPr>
          <w:p w14:paraId="5D8D0310" w14:textId="77777777" w:rsidR="0018300D" w:rsidRDefault="0018300D" w:rsidP="0018300D">
            <w:pPr>
              <w:pStyle w:val="Default"/>
              <w:jc w:val="both"/>
              <w:rPr>
                <w:sz w:val="20"/>
                <w:szCs w:val="20"/>
                <w:highlight w:val="yellow"/>
              </w:rPr>
            </w:pPr>
            <w:r w:rsidRPr="00331B77">
              <w:rPr>
                <w:sz w:val="20"/>
                <w:szCs w:val="20"/>
                <w:highlight w:val="yellow"/>
              </w:rPr>
              <w:t xml:space="preserve">[Please be as specific as possible, but make sure that you cover all intended purposes. The purpose might </w:t>
            </w:r>
            <w:proofErr w:type="gramStart"/>
            <w:r w:rsidRPr="00331B77">
              <w:rPr>
                <w:sz w:val="20"/>
                <w:szCs w:val="20"/>
                <w:highlight w:val="yellow"/>
              </w:rPr>
              <w:t>include:</w:t>
            </w:r>
            <w:proofErr w:type="gramEnd"/>
            <w:r w:rsidRPr="00331B77">
              <w:rPr>
                <w:sz w:val="20"/>
                <w:szCs w:val="20"/>
                <w:highlight w:val="yellow"/>
              </w:rPr>
              <w:t xml:space="preserve"> employment processing, statutory obligation, recruitment assessment etc]</w:t>
            </w:r>
          </w:p>
          <w:p w14:paraId="4FA2AAAB" w14:textId="5E708B89" w:rsidR="0018300D" w:rsidRPr="008A1CD3" w:rsidRDefault="0018300D" w:rsidP="008A1CD3">
            <w:pPr>
              <w:pStyle w:val="Default"/>
              <w:jc w:val="both"/>
              <w:rPr>
                <w:highlight w:val="yellow"/>
              </w:rPr>
            </w:pPr>
          </w:p>
        </w:tc>
      </w:tr>
      <w:tr w:rsidR="0018300D" w:rsidRPr="00FE0B7A" w14:paraId="0A96E487" w14:textId="77777777" w:rsidTr="008A1CD3">
        <w:tc>
          <w:tcPr>
            <w:tcW w:w="562" w:type="dxa"/>
          </w:tcPr>
          <w:p w14:paraId="5565B68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D040121" w14:textId="0A435D7A" w:rsidR="0018300D" w:rsidRPr="0035474E" w:rsidRDefault="0018300D" w:rsidP="0018300D">
            <w:pPr>
              <w:pStyle w:val="Default"/>
              <w:spacing w:before="120" w:after="120"/>
              <w:rPr>
                <w:b/>
                <w:sz w:val="20"/>
                <w:szCs w:val="20"/>
              </w:rPr>
            </w:pPr>
            <w:r w:rsidRPr="0035474E">
              <w:rPr>
                <w:b/>
                <w:sz w:val="20"/>
                <w:szCs w:val="20"/>
              </w:rPr>
              <w:t>Duration of the processing:</w:t>
            </w:r>
          </w:p>
        </w:tc>
        <w:tc>
          <w:tcPr>
            <w:tcW w:w="4413" w:type="dxa"/>
            <w:gridSpan w:val="4"/>
          </w:tcPr>
          <w:p w14:paraId="0BD8850C" w14:textId="77777777" w:rsidR="0018300D" w:rsidRDefault="0018300D" w:rsidP="0018300D">
            <w:pPr>
              <w:pStyle w:val="Default"/>
              <w:jc w:val="both"/>
              <w:rPr>
                <w:sz w:val="20"/>
                <w:szCs w:val="20"/>
                <w:highlight w:val="yellow"/>
              </w:rPr>
            </w:pPr>
            <w:r w:rsidRPr="00331B77">
              <w:rPr>
                <w:sz w:val="20"/>
                <w:szCs w:val="20"/>
                <w:highlight w:val="yellow"/>
              </w:rPr>
              <w:t>[Clearly set out the duration of the processing including dates]</w:t>
            </w:r>
          </w:p>
          <w:p w14:paraId="3DAC005E" w14:textId="1EA5E5B5" w:rsidR="0018300D" w:rsidRPr="008A1CD3" w:rsidRDefault="0018300D" w:rsidP="008A1CD3">
            <w:pPr>
              <w:pStyle w:val="Default"/>
              <w:jc w:val="both"/>
              <w:rPr>
                <w:highlight w:val="yellow"/>
              </w:rPr>
            </w:pPr>
          </w:p>
        </w:tc>
      </w:tr>
      <w:tr w:rsidR="0018300D" w:rsidRPr="00FE0B7A" w14:paraId="1477C645" w14:textId="77777777" w:rsidTr="008A1CD3">
        <w:tc>
          <w:tcPr>
            <w:tcW w:w="562" w:type="dxa"/>
          </w:tcPr>
          <w:p w14:paraId="4AB67B5F"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tcPr>
          <w:p w14:paraId="55A7D5FC" w14:textId="6A26EFAE" w:rsidR="0018300D" w:rsidRPr="0035474E" w:rsidRDefault="0018300D" w:rsidP="0018300D">
            <w:pPr>
              <w:pStyle w:val="Default"/>
              <w:spacing w:before="120" w:after="120"/>
              <w:rPr>
                <w:b/>
                <w:sz w:val="20"/>
                <w:szCs w:val="20"/>
              </w:rPr>
            </w:pPr>
            <w:r>
              <w:rPr>
                <w:b/>
                <w:sz w:val="20"/>
                <w:szCs w:val="20"/>
              </w:rPr>
              <w:t>Categories of Data Subject</w:t>
            </w:r>
          </w:p>
        </w:tc>
        <w:tc>
          <w:tcPr>
            <w:tcW w:w="4413" w:type="dxa"/>
            <w:gridSpan w:val="4"/>
          </w:tcPr>
          <w:p w14:paraId="7C05CDB7" w14:textId="77777777" w:rsidR="0018300D" w:rsidRDefault="0018300D" w:rsidP="0018300D">
            <w:pPr>
              <w:pStyle w:val="Default"/>
              <w:jc w:val="both"/>
              <w:rPr>
                <w:sz w:val="20"/>
                <w:szCs w:val="20"/>
                <w:highlight w:val="yellow"/>
              </w:rPr>
            </w:pPr>
            <w:r w:rsidRPr="00331B77">
              <w:rPr>
                <w:sz w:val="20"/>
                <w:szCs w:val="20"/>
                <w:highlight w:val="yellow"/>
              </w:rPr>
              <w:t>[</w:t>
            </w:r>
            <w:r w:rsidRPr="008A1CD3">
              <w:rPr>
                <w:sz w:val="20"/>
                <w:szCs w:val="20"/>
                <w:highlight w:val="yellow"/>
              </w:rPr>
              <w:t>Examples</w:t>
            </w:r>
            <w:r w:rsidRPr="00331B77">
              <w:rPr>
                <w:sz w:val="20"/>
                <w:szCs w:val="20"/>
                <w:highlight w:val="yellow"/>
              </w:rPr>
              <w:t xml:space="preserve"> </w:t>
            </w:r>
            <w:proofErr w:type="gramStart"/>
            <w:r w:rsidRPr="008A1CD3">
              <w:rPr>
                <w:sz w:val="20"/>
                <w:szCs w:val="20"/>
                <w:highlight w:val="yellow"/>
              </w:rPr>
              <w:t>include</w:t>
            </w:r>
            <w:r w:rsidRPr="00331B77">
              <w:rPr>
                <w:sz w:val="20"/>
                <w:szCs w:val="20"/>
                <w:highlight w:val="yellow"/>
              </w:rPr>
              <w:t>:</w:t>
            </w:r>
            <w:proofErr w:type="gramEnd"/>
            <w:r w:rsidRPr="00331B77">
              <w:rPr>
                <w:sz w:val="20"/>
                <w:szCs w:val="20"/>
                <w:highlight w:val="yellow"/>
              </w:rPr>
              <w:t xml:space="preserve"> Patients, service users, Staff (including volunteers, agents, and temporary workers), customers/ clients, suppliers, patients, students / pupils, members of the public, users of a particular website etc]</w:t>
            </w:r>
          </w:p>
          <w:p w14:paraId="22C902A9" w14:textId="1CC9B0CA" w:rsidR="0018300D" w:rsidRPr="008A1CD3" w:rsidRDefault="0018300D" w:rsidP="008A1CD3">
            <w:pPr>
              <w:pStyle w:val="Default"/>
              <w:jc w:val="both"/>
              <w:rPr>
                <w:highlight w:val="yellow"/>
              </w:rPr>
            </w:pPr>
          </w:p>
        </w:tc>
      </w:tr>
      <w:tr w:rsidR="0018300D" w:rsidRPr="00FE0B7A" w14:paraId="54295407" w14:textId="77777777" w:rsidTr="008A1CD3">
        <w:tc>
          <w:tcPr>
            <w:tcW w:w="562" w:type="dxa"/>
          </w:tcPr>
          <w:p w14:paraId="7CF815D1"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59C9C25E" w14:textId="3A19705B" w:rsidR="0018300D" w:rsidRPr="0035474E" w:rsidRDefault="0018300D" w:rsidP="0018300D">
            <w:pPr>
              <w:pStyle w:val="Default"/>
              <w:spacing w:before="120" w:after="120"/>
              <w:rPr>
                <w:b/>
                <w:sz w:val="20"/>
                <w:szCs w:val="20"/>
              </w:rPr>
            </w:pPr>
            <w:r w:rsidRPr="0035474E">
              <w:rPr>
                <w:b/>
                <w:sz w:val="20"/>
                <w:szCs w:val="20"/>
              </w:rPr>
              <w:t xml:space="preserve">Personal Data Processed as part of this </w:t>
            </w:r>
            <w:r>
              <w:rPr>
                <w:b/>
                <w:sz w:val="20"/>
                <w:szCs w:val="20"/>
              </w:rPr>
              <w:t>Agreement</w:t>
            </w:r>
            <w:r w:rsidRPr="0035474E">
              <w:rPr>
                <w:b/>
                <w:sz w:val="20"/>
                <w:szCs w:val="20"/>
              </w:rPr>
              <w:t>:</w:t>
            </w:r>
          </w:p>
        </w:tc>
        <w:tc>
          <w:tcPr>
            <w:tcW w:w="4413" w:type="dxa"/>
            <w:gridSpan w:val="4"/>
          </w:tcPr>
          <w:p w14:paraId="769D8711" w14:textId="76BF5DC6" w:rsidR="0018300D" w:rsidRPr="0035474E" w:rsidRDefault="0018300D" w:rsidP="0018300D">
            <w:pPr>
              <w:pStyle w:val="Default"/>
              <w:jc w:val="both"/>
              <w:rPr>
                <w:sz w:val="20"/>
                <w:szCs w:val="20"/>
              </w:rPr>
            </w:pPr>
            <w:r w:rsidRPr="0018300D">
              <w:rPr>
                <w:sz w:val="20"/>
                <w:szCs w:val="20"/>
                <w:highlight w:val="yellow"/>
              </w:rPr>
              <w:t>[</w:t>
            </w:r>
            <w:r w:rsidRPr="0018300D">
              <w:rPr>
                <w:b/>
                <w:bCs/>
                <w:sz w:val="20"/>
                <w:szCs w:val="20"/>
                <w:highlight w:val="yellow"/>
              </w:rPr>
              <w:t>Examples</w:t>
            </w:r>
            <w:r w:rsidRPr="0018300D">
              <w:rPr>
                <w:sz w:val="20"/>
                <w:szCs w:val="20"/>
                <w:highlight w:val="yellow"/>
              </w:rPr>
              <w:t xml:space="preserve"> </w:t>
            </w:r>
            <w:r w:rsidRPr="0018300D">
              <w:rPr>
                <w:b/>
                <w:bCs/>
                <w:sz w:val="20"/>
                <w:szCs w:val="20"/>
                <w:highlight w:val="yellow"/>
              </w:rPr>
              <w:t xml:space="preserve">here </w:t>
            </w:r>
            <w:proofErr w:type="gramStart"/>
            <w:r w:rsidRPr="0018300D">
              <w:rPr>
                <w:b/>
                <w:bCs/>
                <w:sz w:val="20"/>
                <w:szCs w:val="20"/>
                <w:highlight w:val="yellow"/>
              </w:rPr>
              <w:t>include</w:t>
            </w:r>
            <w:r w:rsidRPr="0018300D">
              <w:rPr>
                <w:sz w:val="20"/>
                <w:szCs w:val="20"/>
                <w:highlight w:val="yellow"/>
              </w:rPr>
              <w:t>:</w:t>
            </w:r>
            <w:proofErr w:type="gramEnd"/>
            <w:r w:rsidRPr="0018300D">
              <w:rPr>
                <w:sz w:val="20"/>
                <w:szCs w:val="20"/>
                <w:highlight w:val="yellow"/>
              </w:rPr>
              <w:t xml:space="preserve"> name, address, date of birth, NI number, telephone number, pay, images, biometric data etc]</w:t>
            </w:r>
          </w:p>
          <w:p w14:paraId="65E66E7B" w14:textId="77777777" w:rsidR="0018300D" w:rsidRPr="0035474E" w:rsidRDefault="0018300D" w:rsidP="0018300D">
            <w:pPr>
              <w:pStyle w:val="Default"/>
              <w:jc w:val="both"/>
              <w:rPr>
                <w:sz w:val="20"/>
                <w:szCs w:val="20"/>
              </w:rPr>
            </w:pPr>
          </w:p>
        </w:tc>
      </w:tr>
      <w:tr w:rsidR="0018300D" w:rsidRPr="00FE0B7A" w14:paraId="61DD1BA5" w14:textId="77777777" w:rsidTr="008A1CD3">
        <w:trPr>
          <w:trHeight w:val="220"/>
        </w:trPr>
        <w:tc>
          <w:tcPr>
            <w:tcW w:w="562" w:type="dxa"/>
            <w:vMerge w:val="restart"/>
          </w:tcPr>
          <w:p w14:paraId="7EB83548"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vMerge w:val="restart"/>
          </w:tcPr>
          <w:p w14:paraId="357060B2" w14:textId="5469ED0F" w:rsidR="0018300D" w:rsidRPr="0035474E" w:rsidRDefault="0018300D" w:rsidP="0018300D">
            <w:pPr>
              <w:pStyle w:val="Default"/>
              <w:spacing w:before="120" w:after="120"/>
              <w:rPr>
                <w:b/>
                <w:sz w:val="20"/>
                <w:szCs w:val="20"/>
              </w:rPr>
            </w:pPr>
            <w:r w:rsidRPr="0035474E">
              <w:rPr>
                <w:b/>
                <w:sz w:val="20"/>
                <w:szCs w:val="20"/>
              </w:rPr>
              <w:t xml:space="preserve">Sub-processors </w:t>
            </w:r>
          </w:p>
        </w:tc>
        <w:tc>
          <w:tcPr>
            <w:tcW w:w="1052" w:type="dxa"/>
          </w:tcPr>
          <w:p w14:paraId="26348B49" w14:textId="77777777" w:rsidR="0018300D" w:rsidRPr="0018300D" w:rsidRDefault="0018300D" w:rsidP="0018300D">
            <w:pPr>
              <w:pStyle w:val="Default"/>
              <w:jc w:val="both"/>
              <w:rPr>
                <w:b/>
                <w:sz w:val="20"/>
                <w:szCs w:val="20"/>
              </w:rPr>
            </w:pPr>
            <w:r w:rsidRPr="008A1CD3">
              <w:rPr>
                <w:b/>
                <w:sz w:val="20"/>
                <w:szCs w:val="20"/>
              </w:rPr>
              <w:t>Name</w:t>
            </w:r>
          </w:p>
        </w:tc>
        <w:tc>
          <w:tcPr>
            <w:tcW w:w="1250" w:type="dxa"/>
          </w:tcPr>
          <w:p w14:paraId="4BBD2F31" w14:textId="33C84CBC" w:rsidR="0018300D" w:rsidRPr="0018300D" w:rsidRDefault="0018300D" w:rsidP="0018300D">
            <w:pPr>
              <w:pStyle w:val="Default"/>
              <w:jc w:val="both"/>
              <w:rPr>
                <w:b/>
                <w:sz w:val="20"/>
                <w:szCs w:val="20"/>
              </w:rPr>
            </w:pPr>
            <w:r w:rsidRPr="008A1CD3">
              <w:rPr>
                <w:b/>
                <w:sz w:val="20"/>
                <w:szCs w:val="20"/>
              </w:rPr>
              <w:t>Registered Address</w:t>
            </w:r>
          </w:p>
        </w:tc>
        <w:tc>
          <w:tcPr>
            <w:tcW w:w="1128" w:type="dxa"/>
          </w:tcPr>
          <w:p w14:paraId="3217B8C1" w14:textId="53179BB4" w:rsidR="0018300D" w:rsidRDefault="0018300D" w:rsidP="0018300D">
            <w:pPr>
              <w:pStyle w:val="Default"/>
              <w:jc w:val="both"/>
              <w:rPr>
                <w:b/>
                <w:sz w:val="20"/>
                <w:szCs w:val="20"/>
              </w:rPr>
            </w:pPr>
            <w:r w:rsidRPr="008A1CD3">
              <w:rPr>
                <w:b/>
                <w:sz w:val="20"/>
                <w:szCs w:val="20"/>
              </w:rPr>
              <w:t>Company number</w:t>
            </w:r>
          </w:p>
        </w:tc>
        <w:tc>
          <w:tcPr>
            <w:tcW w:w="983" w:type="dxa"/>
          </w:tcPr>
          <w:p w14:paraId="333A6262" w14:textId="3B53332C" w:rsidR="0018300D" w:rsidRPr="008A1CD3" w:rsidRDefault="0018300D" w:rsidP="0018300D">
            <w:pPr>
              <w:pStyle w:val="Default"/>
              <w:jc w:val="both"/>
              <w:rPr>
                <w:b/>
                <w:sz w:val="20"/>
                <w:szCs w:val="20"/>
              </w:rPr>
            </w:pPr>
            <w:r>
              <w:rPr>
                <w:b/>
                <w:sz w:val="20"/>
                <w:szCs w:val="20"/>
              </w:rPr>
              <w:t>ICO number</w:t>
            </w:r>
          </w:p>
        </w:tc>
      </w:tr>
      <w:tr w:rsidR="0018300D" w:rsidRPr="00FE0B7A" w14:paraId="1553BF80" w14:textId="77777777" w:rsidTr="008A1CD3">
        <w:trPr>
          <w:trHeight w:val="220"/>
        </w:trPr>
        <w:tc>
          <w:tcPr>
            <w:tcW w:w="562" w:type="dxa"/>
            <w:vMerge/>
          </w:tcPr>
          <w:p w14:paraId="5D5052F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6D8C1496" w14:textId="77777777" w:rsidR="0018300D" w:rsidRPr="0035474E" w:rsidRDefault="0018300D" w:rsidP="0018300D">
            <w:pPr>
              <w:pStyle w:val="Default"/>
              <w:spacing w:before="120" w:after="120"/>
              <w:rPr>
                <w:b/>
                <w:sz w:val="20"/>
                <w:szCs w:val="20"/>
              </w:rPr>
            </w:pPr>
          </w:p>
        </w:tc>
        <w:tc>
          <w:tcPr>
            <w:tcW w:w="1052" w:type="dxa"/>
          </w:tcPr>
          <w:p w14:paraId="38EE3BC2" w14:textId="77777777" w:rsidR="0018300D" w:rsidRPr="0018300D" w:rsidRDefault="0018300D" w:rsidP="0018300D">
            <w:pPr>
              <w:pStyle w:val="Default"/>
              <w:jc w:val="both"/>
              <w:rPr>
                <w:b/>
                <w:sz w:val="20"/>
                <w:szCs w:val="20"/>
              </w:rPr>
            </w:pPr>
          </w:p>
        </w:tc>
        <w:tc>
          <w:tcPr>
            <w:tcW w:w="1250" w:type="dxa"/>
          </w:tcPr>
          <w:p w14:paraId="26775FF7" w14:textId="77777777" w:rsidR="0018300D" w:rsidRPr="0018300D" w:rsidRDefault="0018300D" w:rsidP="0018300D">
            <w:pPr>
              <w:pStyle w:val="Default"/>
              <w:jc w:val="both"/>
              <w:rPr>
                <w:b/>
                <w:sz w:val="20"/>
                <w:szCs w:val="20"/>
              </w:rPr>
            </w:pPr>
          </w:p>
        </w:tc>
        <w:tc>
          <w:tcPr>
            <w:tcW w:w="1128" w:type="dxa"/>
          </w:tcPr>
          <w:p w14:paraId="4CA93C14" w14:textId="77777777" w:rsidR="0018300D" w:rsidRPr="0018300D" w:rsidRDefault="0018300D" w:rsidP="0018300D">
            <w:pPr>
              <w:pStyle w:val="Default"/>
              <w:jc w:val="both"/>
              <w:rPr>
                <w:b/>
                <w:sz w:val="20"/>
                <w:szCs w:val="20"/>
              </w:rPr>
            </w:pPr>
          </w:p>
        </w:tc>
        <w:tc>
          <w:tcPr>
            <w:tcW w:w="983" w:type="dxa"/>
          </w:tcPr>
          <w:p w14:paraId="31FEC18B" w14:textId="67C98488" w:rsidR="0018300D" w:rsidRPr="0018300D" w:rsidRDefault="0018300D" w:rsidP="0018300D">
            <w:pPr>
              <w:pStyle w:val="Default"/>
              <w:jc w:val="both"/>
              <w:rPr>
                <w:b/>
                <w:sz w:val="20"/>
                <w:szCs w:val="20"/>
              </w:rPr>
            </w:pPr>
          </w:p>
        </w:tc>
      </w:tr>
      <w:tr w:rsidR="0018300D" w:rsidRPr="00FE0B7A" w14:paraId="4F07FD9B" w14:textId="77777777" w:rsidTr="008A1CD3">
        <w:trPr>
          <w:trHeight w:val="220"/>
        </w:trPr>
        <w:tc>
          <w:tcPr>
            <w:tcW w:w="562" w:type="dxa"/>
            <w:vMerge/>
          </w:tcPr>
          <w:p w14:paraId="48E6485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57256AC" w14:textId="77777777" w:rsidR="0018300D" w:rsidRPr="0035474E" w:rsidRDefault="0018300D" w:rsidP="0018300D">
            <w:pPr>
              <w:pStyle w:val="Default"/>
              <w:spacing w:before="120" w:after="120"/>
              <w:rPr>
                <w:b/>
                <w:sz w:val="20"/>
                <w:szCs w:val="20"/>
              </w:rPr>
            </w:pPr>
          </w:p>
        </w:tc>
        <w:tc>
          <w:tcPr>
            <w:tcW w:w="1052" w:type="dxa"/>
          </w:tcPr>
          <w:p w14:paraId="3EDB1D9E" w14:textId="77777777" w:rsidR="0018300D" w:rsidRPr="0018300D" w:rsidRDefault="0018300D" w:rsidP="0018300D">
            <w:pPr>
              <w:pStyle w:val="Default"/>
              <w:jc w:val="both"/>
              <w:rPr>
                <w:b/>
                <w:sz w:val="20"/>
                <w:szCs w:val="20"/>
              </w:rPr>
            </w:pPr>
          </w:p>
        </w:tc>
        <w:tc>
          <w:tcPr>
            <w:tcW w:w="1250" w:type="dxa"/>
          </w:tcPr>
          <w:p w14:paraId="770BFB41" w14:textId="77777777" w:rsidR="0018300D" w:rsidRPr="0018300D" w:rsidRDefault="0018300D" w:rsidP="0018300D">
            <w:pPr>
              <w:pStyle w:val="Default"/>
              <w:jc w:val="both"/>
              <w:rPr>
                <w:b/>
                <w:sz w:val="20"/>
                <w:szCs w:val="20"/>
              </w:rPr>
            </w:pPr>
          </w:p>
        </w:tc>
        <w:tc>
          <w:tcPr>
            <w:tcW w:w="1128" w:type="dxa"/>
          </w:tcPr>
          <w:p w14:paraId="21B2EA0C" w14:textId="77777777" w:rsidR="0018300D" w:rsidRPr="0018300D" w:rsidRDefault="0018300D" w:rsidP="0018300D">
            <w:pPr>
              <w:pStyle w:val="Default"/>
              <w:jc w:val="both"/>
              <w:rPr>
                <w:b/>
                <w:sz w:val="20"/>
                <w:szCs w:val="20"/>
              </w:rPr>
            </w:pPr>
          </w:p>
        </w:tc>
        <w:tc>
          <w:tcPr>
            <w:tcW w:w="983" w:type="dxa"/>
          </w:tcPr>
          <w:p w14:paraId="4E73E43E" w14:textId="6ECCB8D1" w:rsidR="0018300D" w:rsidRPr="0018300D" w:rsidRDefault="0018300D" w:rsidP="0018300D">
            <w:pPr>
              <w:pStyle w:val="Default"/>
              <w:jc w:val="both"/>
              <w:rPr>
                <w:b/>
                <w:sz w:val="20"/>
                <w:szCs w:val="20"/>
              </w:rPr>
            </w:pPr>
          </w:p>
        </w:tc>
      </w:tr>
      <w:tr w:rsidR="0018300D" w:rsidRPr="00FE0B7A" w14:paraId="1CDE6CF5" w14:textId="77777777" w:rsidTr="008A1CD3">
        <w:trPr>
          <w:trHeight w:val="220"/>
        </w:trPr>
        <w:tc>
          <w:tcPr>
            <w:tcW w:w="562" w:type="dxa"/>
            <w:vMerge/>
          </w:tcPr>
          <w:p w14:paraId="0099106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0B172B3E" w14:textId="77777777" w:rsidR="0018300D" w:rsidRPr="0035474E" w:rsidRDefault="0018300D" w:rsidP="0018300D">
            <w:pPr>
              <w:pStyle w:val="Default"/>
              <w:spacing w:before="120" w:after="120"/>
              <w:rPr>
                <w:b/>
                <w:sz w:val="20"/>
                <w:szCs w:val="20"/>
              </w:rPr>
            </w:pPr>
          </w:p>
        </w:tc>
        <w:tc>
          <w:tcPr>
            <w:tcW w:w="1052" w:type="dxa"/>
          </w:tcPr>
          <w:p w14:paraId="1356D86B" w14:textId="77777777" w:rsidR="0018300D" w:rsidRPr="0018300D" w:rsidRDefault="0018300D" w:rsidP="0018300D">
            <w:pPr>
              <w:pStyle w:val="Default"/>
              <w:jc w:val="both"/>
              <w:rPr>
                <w:b/>
                <w:sz w:val="20"/>
                <w:szCs w:val="20"/>
              </w:rPr>
            </w:pPr>
          </w:p>
        </w:tc>
        <w:tc>
          <w:tcPr>
            <w:tcW w:w="1250" w:type="dxa"/>
          </w:tcPr>
          <w:p w14:paraId="05B93BD8" w14:textId="77777777" w:rsidR="0018300D" w:rsidRPr="0018300D" w:rsidRDefault="0018300D" w:rsidP="0018300D">
            <w:pPr>
              <w:pStyle w:val="Default"/>
              <w:jc w:val="both"/>
              <w:rPr>
                <w:b/>
                <w:sz w:val="20"/>
                <w:szCs w:val="20"/>
              </w:rPr>
            </w:pPr>
          </w:p>
        </w:tc>
        <w:tc>
          <w:tcPr>
            <w:tcW w:w="1128" w:type="dxa"/>
          </w:tcPr>
          <w:p w14:paraId="2E397F13" w14:textId="77777777" w:rsidR="0018300D" w:rsidRPr="0018300D" w:rsidRDefault="0018300D" w:rsidP="0018300D">
            <w:pPr>
              <w:pStyle w:val="Default"/>
              <w:jc w:val="both"/>
              <w:rPr>
                <w:b/>
                <w:sz w:val="20"/>
                <w:szCs w:val="20"/>
              </w:rPr>
            </w:pPr>
          </w:p>
        </w:tc>
        <w:tc>
          <w:tcPr>
            <w:tcW w:w="983" w:type="dxa"/>
          </w:tcPr>
          <w:p w14:paraId="12E2AB9D" w14:textId="79DC4BDA" w:rsidR="0018300D" w:rsidRPr="0018300D" w:rsidRDefault="0018300D" w:rsidP="0018300D">
            <w:pPr>
              <w:pStyle w:val="Default"/>
              <w:jc w:val="both"/>
              <w:rPr>
                <w:b/>
                <w:sz w:val="20"/>
                <w:szCs w:val="20"/>
              </w:rPr>
            </w:pPr>
          </w:p>
        </w:tc>
      </w:tr>
      <w:tr w:rsidR="0018300D" w:rsidRPr="00FE0B7A" w14:paraId="19C967DE" w14:textId="77777777" w:rsidTr="008A1CD3">
        <w:trPr>
          <w:trHeight w:val="220"/>
        </w:trPr>
        <w:tc>
          <w:tcPr>
            <w:tcW w:w="562" w:type="dxa"/>
            <w:vMerge/>
          </w:tcPr>
          <w:p w14:paraId="1C06B6B4"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89BE25B" w14:textId="77777777" w:rsidR="0018300D" w:rsidRPr="0035474E" w:rsidRDefault="0018300D" w:rsidP="0018300D">
            <w:pPr>
              <w:pStyle w:val="Default"/>
              <w:spacing w:before="120" w:after="120"/>
              <w:rPr>
                <w:b/>
                <w:sz w:val="20"/>
                <w:szCs w:val="20"/>
              </w:rPr>
            </w:pPr>
          </w:p>
        </w:tc>
        <w:tc>
          <w:tcPr>
            <w:tcW w:w="1052" w:type="dxa"/>
          </w:tcPr>
          <w:p w14:paraId="407272C1" w14:textId="77777777" w:rsidR="0018300D" w:rsidRPr="0018300D" w:rsidRDefault="0018300D" w:rsidP="0018300D">
            <w:pPr>
              <w:pStyle w:val="Default"/>
              <w:jc w:val="both"/>
              <w:rPr>
                <w:b/>
                <w:sz w:val="20"/>
                <w:szCs w:val="20"/>
              </w:rPr>
            </w:pPr>
          </w:p>
        </w:tc>
        <w:tc>
          <w:tcPr>
            <w:tcW w:w="1250" w:type="dxa"/>
          </w:tcPr>
          <w:p w14:paraId="01A924B8" w14:textId="77777777" w:rsidR="0018300D" w:rsidRPr="0018300D" w:rsidRDefault="0018300D" w:rsidP="0018300D">
            <w:pPr>
              <w:pStyle w:val="Default"/>
              <w:jc w:val="both"/>
              <w:rPr>
                <w:b/>
                <w:sz w:val="20"/>
                <w:szCs w:val="20"/>
              </w:rPr>
            </w:pPr>
          </w:p>
        </w:tc>
        <w:tc>
          <w:tcPr>
            <w:tcW w:w="1128" w:type="dxa"/>
          </w:tcPr>
          <w:p w14:paraId="50F248B6" w14:textId="77777777" w:rsidR="0018300D" w:rsidRPr="0018300D" w:rsidRDefault="0018300D" w:rsidP="0018300D">
            <w:pPr>
              <w:pStyle w:val="Default"/>
              <w:jc w:val="both"/>
              <w:rPr>
                <w:b/>
                <w:sz w:val="20"/>
                <w:szCs w:val="20"/>
              </w:rPr>
            </w:pPr>
          </w:p>
        </w:tc>
        <w:tc>
          <w:tcPr>
            <w:tcW w:w="983" w:type="dxa"/>
          </w:tcPr>
          <w:p w14:paraId="1F479FC7" w14:textId="7E05D2BC" w:rsidR="0018300D" w:rsidRPr="0018300D" w:rsidRDefault="0018300D" w:rsidP="0018300D">
            <w:pPr>
              <w:pStyle w:val="Default"/>
              <w:jc w:val="both"/>
              <w:rPr>
                <w:b/>
                <w:sz w:val="20"/>
                <w:szCs w:val="20"/>
              </w:rPr>
            </w:pPr>
          </w:p>
        </w:tc>
      </w:tr>
      <w:tr w:rsidR="0018300D" w:rsidRPr="00FE0B7A" w14:paraId="1E054A31" w14:textId="77777777" w:rsidTr="008A1CD3">
        <w:tc>
          <w:tcPr>
            <w:tcW w:w="562" w:type="dxa"/>
          </w:tcPr>
          <w:p w14:paraId="124C6179"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4911FAFA" w14:textId="563D7393" w:rsidR="0018300D" w:rsidRPr="0035474E" w:rsidRDefault="0018300D" w:rsidP="0018300D">
            <w:pPr>
              <w:pStyle w:val="Default"/>
              <w:spacing w:before="120" w:after="120"/>
              <w:rPr>
                <w:b/>
                <w:sz w:val="20"/>
                <w:szCs w:val="20"/>
              </w:rPr>
            </w:pPr>
            <w:r w:rsidRPr="0035474E">
              <w:rPr>
                <w:b/>
                <w:sz w:val="20"/>
                <w:szCs w:val="20"/>
              </w:rPr>
              <w:t xml:space="preserve">Minimum limit of </w:t>
            </w:r>
            <w:r>
              <w:rPr>
                <w:b/>
                <w:sz w:val="20"/>
                <w:szCs w:val="20"/>
              </w:rPr>
              <w:t xml:space="preserve"> insurance pursuant to clause </w:t>
            </w:r>
            <w:r>
              <w:rPr>
                <w:b/>
                <w:sz w:val="20"/>
                <w:szCs w:val="20"/>
              </w:rPr>
              <w:fldChar w:fldCharType="begin"/>
            </w:r>
            <w:r>
              <w:rPr>
                <w:b/>
                <w:sz w:val="20"/>
                <w:szCs w:val="20"/>
              </w:rPr>
              <w:instrText xml:space="preserve"> REF _Ref536528040 \r \h </w:instrText>
            </w:r>
            <w:r>
              <w:rPr>
                <w:b/>
                <w:sz w:val="20"/>
                <w:szCs w:val="20"/>
              </w:rPr>
            </w:r>
            <w:r>
              <w:rPr>
                <w:b/>
                <w:sz w:val="20"/>
                <w:szCs w:val="20"/>
              </w:rPr>
              <w:fldChar w:fldCharType="separate"/>
            </w:r>
            <w:r>
              <w:rPr>
                <w:b/>
                <w:sz w:val="20"/>
                <w:szCs w:val="20"/>
              </w:rPr>
              <w:t>14.2</w:t>
            </w:r>
            <w:r>
              <w:rPr>
                <w:b/>
                <w:sz w:val="20"/>
                <w:szCs w:val="20"/>
              </w:rPr>
              <w:fldChar w:fldCharType="end"/>
            </w:r>
          </w:p>
        </w:tc>
        <w:tc>
          <w:tcPr>
            <w:tcW w:w="4413" w:type="dxa"/>
            <w:gridSpan w:val="4"/>
          </w:tcPr>
          <w:p w14:paraId="51D61C37" w14:textId="0E87B32F"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hAnsi="Arial" w:cs="Arial"/>
                <w:highlight w:val="yellow"/>
              </w:rPr>
              <w:t>£[TBC] per [claim][in aggregate]</w:t>
            </w:r>
          </w:p>
        </w:tc>
      </w:tr>
      <w:tr w:rsidR="0018300D" w:rsidRPr="00FE0B7A" w14:paraId="7220C749" w14:textId="77777777" w:rsidTr="008A1CD3">
        <w:tc>
          <w:tcPr>
            <w:tcW w:w="562" w:type="dxa"/>
          </w:tcPr>
          <w:p w14:paraId="2D60D182"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749857B9" w14:textId="17442C36" w:rsidR="0018300D" w:rsidRPr="0035474E" w:rsidRDefault="0018300D" w:rsidP="0018300D">
            <w:pPr>
              <w:pStyle w:val="Default"/>
              <w:spacing w:before="120" w:after="120"/>
              <w:rPr>
                <w:b/>
                <w:sz w:val="20"/>
                <w:szCs w:val="20"/>
              </w:rPr>
            </w:pPr>
            <w:r w:rsidRPr="0035474E">
              <w:rPr>
                <w:b/>
                <w:sz w:val="20"/>
                <w:szCs w:val="20"/>
              </w:rPr>
              <w:t>Security Details</w:t>
            </w:r>
          </w:p>
        </w:tc>
        <w:tc>
          <w:tcPr>
            <w:tcW w:w="4413" w:type="dxa"/>
            <w:gridSpan w:val="4"/>
          </w:tcPr>
          <w:p w14:paraId="30A419DE" w14:textId="402148B8"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hAnsi="Arial" w:cs="Arial"/>
                <w:highlight w:val="yellow"/>
              </w:rPr>
              <w:t>[</w:t>
            </w:r>
            <w:r>
              <w:rPr>
                <w:rFonts w:ascii="Arial" w:hAnsi="Arial" w:cs="Arial"/>
                <w:b/>
                <w:bCs/>
                <w:highlight w:val="yellow"/>
              </w:rPr>
              <w:t xml:space="preserve">Example: </w:t>
            </w:r>
            <w:r w:rsidRPr="0035474E">
              <w:rPr>
                <w:rFonts w:ascii="Arial" w:hAnsi="Arial" w:cs="Arial"/>
                <w:highlight w:val="yellow"/>
              </w:rPr>
              <w:t xml:space="preserve">Any Personal Data sent from one place to another by or for the Processor shall be carried by appropriate secure means. In respect of any Personal Data that could be used to identify </w:t>
            </w:r>
            <w:proofErr w:type="gramStart"/>
            <w:r w:rsidRPr="0035474E">
              <w:rPr>
                <w:rFonts w:ascii="Arial" w:hAnsi="Arial" w:cs="Arial"/>
                <w:highlight w:val="yellow"/>
              </w:rPr>
              <w:t>a</w:t>
            </w:r>
            <w:proofErr w:type="gramEnd"/>
            <w:r w:rsidRPr="0035474E">
              <w:rPr>
                <w:rFonts w:ascii="Arial" w:hAnsi="Arial" w:cs="Arial"/>
                <w:highlight w:val="yellow"/>
              </w:rPr>
              <w:t xml:space="preserve"> individual, such Personal Data:</w:t>
            </w:r>
          </w:p>
          <w:p w14:paraId="22812E78" w14:textId="77777777" w:rsidR="0018300D" w:rsidRPr="0035474E" w:rsidRDefault="0018300D" w:rsidP="0018300D">
            <w:pPr>
              <w:tabs>
                <w:tab w:val="left" w:pos="1440"/>
                <w:tab w:val="left" w:pos="2304"/>
              </w:tabs>
              <w:ind w:right="-43"/>
              <w:jc w:val="both"/>
              <w:rPr>
                <w:rFonts w:ascii="Arial" w:hAnsi="Arial" w:cs="Arial"/>
                <w:highlight w:val="yellow"/>
              </w:rPr>
            </w:pPr>
          </w:p>
          <w:p w14:paraId="50E07CBF"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hAnsi="Arial" w:cs="Arial"/>
                <w:highlight w:val="yellow"/>
              </w:rPr>
              <w:t>may only be sent electronically (</w:t>
            </w:r>
            <w:proofErr w:type="spellStart"/>
            <w:r w:rsidRPr="0035474E">
              <w:rPr>
                <w:rFonts w:ascii="Arial" w:hAnsi="Arial" w:cs="Arial"/>
                <w:highlight w:val="yellow"/>
              </w:rPr>
              <w:t>e.g</w:t>
            </w:r>
            <w:proofErr w:type="spellEnd"/>
            <w:r w:rsidRPr="0035474E">
              <w:rPr>
                <w:rFonts w:ascii="Arial" w:hAnsi="Arial" w:cs="Arial"/>
                <w:highlight w:val="yellow"/>
              </w:rPr>
              <w:t xml:space="preserve"> by e-mail or via a web browser) if it is encrypted  or on a secure </w:t>
            </w:r>
            <w:proofErr w:type="gramStart"/>
            <w:r w:rsidRPr="0035474E">
              <w:rPr>
                <w:rFonts w:ascii="Arial" w:hAnsi="Arial" w:cs="Arial"/>
                <w:highlight w:val="yellow"/>
              </w:rPr>
              <w:t>network;</w:t>
            </w:r>
            <w:proofErr w:type="gramEnd"/>
          </w:p>
          <w:p w14:paraId="4F1E8C58"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hAnsi="Arial" w:cs="Arial"/>
                <w:highlight w:val="yellow"/>
              </w:rPr>
              <w:t>held on laptops, memory sticks or any other portable media must be encrypted; and</w:t>
            </w:r>
          </w:p>
          <w:p w14:paraId="61FAE774" w14:textId="06F1D151"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hAnsi="Arial" w:cs="Arial"/>
                <w:highlight w:val="yellow"/>
              </w:rPr>
              <w:t>.</w:t>
            </w:r>
          </w:p>
          <w:p w14:paraId="718E4506" w14:textId="77777777" w:rsidR="0018300D" w:rsidRPr="0035474E" w:rsidRDefault="0018300D" w:rsidP="0018300D">
            <w:pPr>
              <w:tabs>
                <w:tab w:val="left" w:pos="1440"/>
                <w:tab w:val="left" w:pos="2304"/>
              </w:tabs>
              <w:ind w:right="-781"/>
              <w:jc w:val="both"/>
              <w:rPr>
                <w:rFonts w:ascii="Arial" w:hAnsi="Arial" w:cs="Arial"/>
                <w:highlight w:val="yellow"/>
              </w:rPr>
            </w:pPr>
          </w:p>
          <w:p w14:paraId="79FAE8FE" w14:textId="77777777"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hAnsi="Arial" w:cs="Arial"/>
                <w:highlight w:val="yellow"/>
              </w:rPr>
              <w:t>Where computer readable storage media containing Personal Data are not returned to the Controller(s) after processing, any Personal Data therein shall be physically erased from the media by the Processor before re-use of the media.]</w:t>
            </w:r>
          </w:p>
          <w:p w14:paraId="136A5A8E" w14:textId="77777777" w:rsidR="0018300D" w:rsidRPr="0035474E" w:rsidRDefault="0018300D" w:rsidP="0018300D">
            <w:pPr>
              <w:pStyle w:val="Default"/>
              <w:jc w:val="both"/>
              <w:rPr>
                <w:sz w:val="20"/>
                <w:szCs w:val="20"/>
                <w:highlight w:val="yellow"/>
              </w:rPr>
            </w:pPr>
          </w:p>
        </w:tc>
      </w:tr>
      <w:tr w:rsidR="008A1CD3" w:rsidRPr="00FE0B7A" w14:paraId="6BD8F1E6" w14:textId="77777777" w:rsidTr="008A1CD3">
        <w:tc>
          <w:tcPr>
            <w:tcW w:w="562" w:type="dxa"/>
          </w:tcPr>
          <w:p w14:paraId="52F666BE" w14:textId="77777777" w:rsidR="008A1CD3" w:rsidRPr="0035474E" w:rsidRDefault="008A1CD3" w:rsidP="008A1CD3">
            <w:pPr>
              <w:pStyle w:val="Default"/>
              <w:numPr>
                <w:ilvl w:val="0"/>
                <w:numId w:val="50"/>
              </w:numPr>
              <w:spacing w:before="120" w:after="120"/>
              <w:rPr>
                <w:b/>
                <w:sz w:val="20"/>
                <w:szCs w:val="20"/>
              </w:rPr>
            </w:pPr>
          </w:p>
        </w:tc>
        <w:tc>
          <w:tcPr>
            <w:tcW w:w="4044" w:type="dxa"/>
            <w:gridSpan w:val="2"/>
          </w:tcPr>
          <w:p w14:paraId="51D06CDA" w14:textId="29CFA2A0" w:rsidR="008A1CD3" w:rsidRPr="0035474E" w:rsidRDefault="008A1CD3" w:rsidP="008A1CD3">
            <w:pPr>
              <w:pStyle w:val="Default"/>
              <w:spacing w:before="120" w:after="120"/>
              <w:rPr>
                <w:b/>
                <w:sz w:val="20"/>
                <w:szCs w:val="20"/>
              </w:rPr>
            </w:pPr>
            <w:r>
              <w:rPr>
                <w:b/>
                <w:sz w:val="20"/>
                <w:szCs w:val="20"/>
              </w:rPr>
              <w:t>Plan for return and/or destruction of the Personal Data once the processing is complete (</w:t>
            </w:r>
            <w:r>
              <w:rPr>
                <w:b/>
                <w:i/>
                <w:iCs/>
                <w:sz w:val="20"/>
                <w:szCs w:val="20"/>
              </w:rPr>
              <w:t>unless</w:t>
            </w:r>
            <w:r>
              <w:rPr>
                <w:b/>
                <w:sz w:val="20"/>
                <w:szCs w:val="20"/>
              </w:rPr>
              <w:t xml:space="preserve"> required by law to retain the Data)</w:t>
            </w:r>
          </w:p>
        </w:tc>
        <w:tc>
          <w:tcPr>
            <w:tcW w:w="4413" w:type="dxa"/>
            <w:gridSpan w:val="4"/>
          </w:tcPr>
          <w:p w14:paraId="43ECBB44" w14:textId="1D9E8CD9" w:rsidR="008A1CD3" w:rsidRPr="0035474E" w:rsidRDefault="008A1CD3" w:rsidP="008A1CD3">
            <w:pPr>
              <w:tabs>
                <w:tab w:val="left" w:pos="1440"/>
                <w:tab w:val="left" w:pos="2304"/>
              </w:tabs>
              <w:ind w:right="-43"/>
              <w:jc w:val="both"/>
              <w:rPr>
                <w:rFonts w:ascii="Arial" w:hAnsi="Arial" w:cs="Arial"/>
                <w:highlight w:val="yellow"/>
              </w:rPr>
            </w:pPr>
            <w:r w:rsidRPr="00331B77">
              <w:rPr>
                <w:rFonts w:ascii="Arial" w:hAnsi="Arial" w:cs="Arial"/>
                <w:highlight w:val="yellow"/>
              </w:rPr>
              <w:t>[Describe how long the data will be retained for, how it be returned or destroyed]</w:t>
            </w:r>
          </w:p>
        </w:tc>
      </w:tr>
    </w:tbl>
    <w:p w14:paraId="37E8E539" w14:textId="77777777" w:rsidR="006E0406" w:rsidRPr="0035474E" w:rsidRDefault="006E0406" w:rsidP="001C7372">
      <w:pPr>
        <w:pStyle w:val="Default"/>
        <w:jc w:val="both"/>
        <w:rPr>
          <w:b/>
          <w:sz w:val="20"/>
          <w:szCs w:val="20"/>
        </w:rPr>
      </w:pPr>
    </w:p>
    <w:p w14:paraId="7CAE8C2D" w14:textId="1A427EB0" w:rsidR="006E0406" w:rsidRPr="0035474E" w:rsidRDefault="006E0406" w:rsidP="006E0406">
      <w:pPr>
        <w:tabs>
          <w:tab w:val="left" w:pos="1080"/>
          <w:tab w:val="num" w:pos="1260"/>
        </w:tabs>
        <w:spacing w:before="120"/>
        <w:rPr>
          <w:rFonts w:ascii="Arial" w:hAnsi="Arial" w:cs="Arial"/>
          <w:b/>
        </w:rPr>
      </w:pPr>
      <w:r w:rsidRPr="0035474E">
        <w:rPr>
          <w:rFonts w:ascii="Arial" w:hAnsi="Arial" w:cs="Arial"/>
          <w:b/>
        </w:rPr>
        <w:lastRenderedPageBreak/>
        <w:t>This Agreement has been entered into on the date stated on the Front Sheet.</w:t>
      </w:r>
    </w:p>
    <w:p w14:paraId="0402E568" w14:textId="7E27747C" w:rsidR="009D0902" w:rsidRPr="0035474E" w:rsidRDefault="009D0902" w:rsidP="006E0406">
      <w:pPr>
        <w:tabs>
          <w:tab w:val="left" w:pos="1080"/>
          <w:tab w:val="num" w:pos="1260"/>
        </w:tabs>
        <w:spacing w:before="120"/>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EB0BB29" w14:textId="77777777" w:rsidTr="0035474E">
        <w:tc>
          <w:tcPr>
            <w:tcW w:w="9019" w:type="dxa"/>
            <w:gridSpan w:val="2"/>
          </w:tcPr>
          <w:p w14:paraId="3D16CC84" w14:textId="1FE52146"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Signed for and on the behalf of the Controller(s)</w:t>
            </w:r>
          </w:p>
        </w:tc>
      </w:tr>
      <w:tr w:rsidR="009D0902" w:rsidRPr="00FE0B7A" w14:paraId="59059FBC" w14:textId="77777777" w:rsidTr="0035474E">
        <w:tc>
          <w:tcPr>
            <w:tcW w:w="1838" w:type="dxa"/>
          </w:tcPr>
          <w:p w14:paraId="4D08EEEF" w14:textId="05A9FC9C"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Signature :</w:t>
            </w:r>
          </w:p>
        </w:tc>
        <w:tc>
          <w:tcPr>
            <w:tcW w:w="7181" w:type="dxa"/>
            <w:tcBorders>
              <w:bottom w:val="dotted" w:sz="4" w:space="0" w:color="auto"/>
            </w:tcBorders>
          </w:tcPr>
          <w:p w14:paraId="6AC314E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15624A8F" w14:textId="77777777" w:rsidTr="0035474E">
        <w:tc>
          <w:tcPr>
            <w:tcW w:w="1838" w:type="dxa"/>
          </w:tcPr>
          <w:p w14:paraId="23C959BD" w14:textId="77777777" w:rsidR="009D0902" w:rsidRPr="0035474E" w:rsidRDefault="009D0902" w:rsidP="006E0406">
            <w:pPr>
              <w:tabs>
                <w:tab w:val="left" w:pos="1080"/>
                <w:tab w:val="num" w:pos="1260"/>
              </w:tabs>
              <w:spacing w:before="120"/>
              <w:rPr>
                <w:rFonts w:ascii="Arial" w:hAnsi="Arial" w:cs="Arial"/>
                <w:b/>
              </w:rPr>
            </w:pPr>
          </w:p>
          <w:p w14:paraId="47CDC384" w14:textId="7903D9D9"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Name :</w:t>
            </w:r>
          </w:p>
        </w:tc>
        <w:tc>
          <w:tcPr>
            <w:tcW w:w="7181" w:type="dxa"/>
            <w:tcBorders>
              <w:top w:val="dotted" w:sz="4" w:space="0" w:color="auto"/>
              <w:bottom w:val="dotted" w:sz="4" w:space="0" w:color="auto"/>
            </w:tcBorders>
          </w:tcPr>
          <w:p w14:paraId="3BD27F1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5969446C" w14:textId="77777777" w:rsidTr="0035474E">
        <w:tc>
          <w:tcPr>
            <w:tcW w:w="1838" w:type="dxa"/>
          </w:tcPr>
          <w:p w14:paraId="6D127AF4" w14:textId="77777777" w:rsidR="009D0902" w:rsidRPr="0035474E" w:rsidRDefault="009D0902" w:rsidP="006E0406">
            <w:pPr>
              <w:tabs>
                <w:tab w:val="left" w:pos="1080"/>
                <w:tab w:val="num" w:pos="1260"/>
              </w:tabs>
              <w:spacing w:before="120"/>
              <w:rPr>
                <w:rFonts w:ascii="Arial" w:hAnsi="Arial" w:cs="Arial"/>
                <w:b/>
              </w:rPr>
            </w:pPr>
          </w:p>
          <w:p w14:paraId="76D30213" w14:textId="2E0ABD72"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Position :</w:t>
            </w:r>
          </w:p>
        </w:tc>
        <w:tc>
          <w:tcPr>
            <w:tcW w:w="7181" w:type="dxa"/>
            <w:tcBorders>
              <w:top w:val="dotted" w:sz="4" w:space="0" w:color="auto"/>
              <w:bottom w:val="dotted" w:sz="4" w:space="0" w:color="auto"/>
            </w:tcBorders>
          </w:tcPr>
          <w:p w14:paraId="1803809A"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788317AD" w14:textId="77777777" w:rsidTr="0035474E">
        <w:tc>
          <w:tcPr>
            <w:tcW w:w="1838" w:type="dxa"/>
          </w:tcPr>
          <w:p w14:paraId="6A7F3B16" w14:textId="77777777" w:rsidR="009D0902" w:rsidRPr="0035474E" w:rsidRDefault="009D0902" w:rsidP="006E0406">
            <w:pPr>
              <w:tabs>
                <w:tab w:val="left" w:pos="1080"/>
                <w:tab w:val="num" w:pos="1260"/>
              </w:tabs>
              <w:spacing w:before="120"/>
              <w:rPr>
                <w:rFonts w:ascii="Arial" w:hAnsi="Arial" w:cs="Arial"/>
                <w:b/>
              </w:rPr>
            </w:pPr>
          </w:p>
          <w:p w14:paraId="7B70E4FF" w14:textId="17712403" w:rsidR="009D0902" w:rsidRPr="0035474E" w:rsidRDefault="009D0902" w:rsidP="006E0406">
            <w:pPr>
              <w:tabs>
                <w:tab w:val="left" w:pos="1080"/>
                <w:tab w:val="num" w:pos="1260"/>
              </w:tabs>
              <w:spacing w:before="120"/>
              <w:rPr>
                <w:rFonts w:ascii="Arial" w:hAnsi="Arial" w:cs="Arial"/>
                <w:b/>
              </w:rPr>
            </w:pPr>
            <w:r w:rsidRPr="0035474E">
              <w:rPr>
                <w:rFonts w:ascii="Arial" w:hAnsi="Arial" w:cs="Arial"/>
                <w:b/>
              </w:rPr>
              <w:t>Date :</w:t>
            </w:r>
          </w:p>
        </w:tc>
        <w:tc>
          <w:tcPr>
            <w:tcW w:w="7181" w:type="dxa"/>
            <w:tcBorders>
              <w:top w:val="dotted" w:sz="4" w:space="0" w:color="auto"/>
              <w:bottom w:val="dotted" w:sz="4" w:space="0" w:color="auto"/>
            </w:tcBorders>
          </w:tcPr>
          <w:p w14:paraId="350E1687" w14:textId="77777777" w:rsidR="009D0902" w:rsidRPr="0035474E" w:rsidRDefault="009D0902" w:rsidP="006E0406">
            <w:pPr>
              <w:tabs>
                <w:tab w:val="left" w:pos="1080"/>
                <w:tab w:val="num" w:pos="1260"/>
              </w:tabs>
              <w:spacing w:before="120"/>
              <w:rPr>
                <w:rFonts w:ascii="Arial" w:hAnsi="Arial" w:cs="Arial"/>
                <w:b/>
              </w:rPr>
            </w:pPr>
          </w:p>
        </w:tc>
      </w:tr>
    </w:tbl>
    <w:p w14:paraId="4AACB19B" w14:textId="77777777" w:rsidR="009D0902" w:rsidRPr="0035474E" w:rsidRDefault="009D0902" w:rsidP="006E0406">
      <w:pPr>
        <w:tabs>
          <w:tab w:val="left" w:pos="1080"/>
          <w:tab w:val="num" w:pos="1260"/>
        </w:tabs>
        <w:spacing w:before="120"/>
        <w:rPr>
          <w:rFonts w:ascii="Arial" w:hAnsi="Arial" w:cs="Arial"/>
          <w:b/>
        </w:rPr>
      </w:pPr>
    </w:p>
    <w:p w14:paraId="4F449DB2" w14:textId="77777777" w:rsidR="006E0406" w:rsidRPr="0035474E" w:rsidRDefault="006E0406" w:rsidP="006E0406">
      <w:pPr>
        <w:pStyle w:val="Heading2"/>
        <w:rPr>
          <w:rFonts w:ascii="Arial" w:hAnsi="Arial" w:cs="Arial"/>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A175823" w14:textId="77777777" w:rsidTr="00931A83">
        <w:tc>
          <w:tcPr>
            <w:tcW w:w="9019" w:type="dxa"/>
            <w:gridSpan w:val="2"/>
          </w:tcPr>
          <w:p w14:paraId="70A90B2B" w14:textId="77777777"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Signed for and on the behalf of the Processor</w:t>
            </w:r>
          </w:p>
          <w:p w14:paraId="393B1166" w14:textId="4BCC1E09" w:rsidR="009D0902" w:rsidRPr="0035474E" w:rsidRDefault="009D0902" w:rsidP="00931A83">
            <w:pPr>
              <w:tabs>
                <w:tab w:val="left" w:pos="1080"/>
                <w:tab w:val="num" w:pos="1260"/>
              </w:tabs>
              <w:spacing w:before="120"/>
              <w:rPr>
                <w:rFonts w:ascii="Arial" w:hAnsi="Arial" w:cs="Arial"/>
                <w:b/>
              </w:rPr>
            </w:pPr>
          </w:p>
        </w:tc>
      </w:tr>
      <w:tr w:rsidR="009D0902" w:rsidRPr="00FE0B7A" w14:paraId="5F962960" w14:textId="77777777" w:rsidTr="00931A83">
        <w:tc>
          <w:tcPr>
            <w:tcW w:w="1838" w:type="dxa"/>
          </w:tcPr>
          <w:p w14:paraId="5C9D07A3" w14:textId="77777777"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Signature :</w:t>
            </w:r>
          </w:p>
        </w:tc>
        <w:tc>
          <w:tcPr>
            <w:tcW w:w="7181" w:type="dxa"/>
            <w:tcBorders>
              <w:bottom w:val="dotted" w:sz="4" w:space="0" w:color="auto"/>
            </w:tcBorders>
          </w:tcPr>
          <w:p w14:paraId="0F3AD8A7"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9E7769A" w14:textId="77777777" w:rsidTr="00931A83">
        <w:tc>
          <w:tcPr>
            <w:tcW w:w="1838" w:type="dxa"/>
          </w:tcPr>
          <w:p w14:paraId="60D31895" w14:textId="77777777" w:rsidR="009D0902" w:rsidRPr="0035474E" w:rsidRDefault="009D0902" w:rsidP="00931A83">
            <w:pPr>
              <w:tabs>
                <w:tab w:val="left" w:pos="1080"/>
                <w:tab w:val="num" w:pos="1260"/>
              </w:tabs>
              <w:spacing w:before="120"/>
              <w:rPr>
                <w:rFonts w:ascii="Arial" w:hAnsi="Arial" w:cs="Arial"/>
                <w:b/>
              </w:rPr>
            </w:pPr>
          </w:p>
          <w:p w14:paraId="1EBE363F" w14:textId="472B3D15"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Name :</w:t>
            </w:r>
          </w:p>
        </w:tc>
        <w:tc>
          <w:tcPr>
            <w:tcW w:w="7181" w:type="dxa"/>
            <w:tcBorders>
              <w:top w:val="dotted" w:sz="4" w:space="0" w:color="auto"/>
              <w:bottom w:val="dotted" w:sz="4" w:space="0" w:color="auto"/>
            </w:tcBorders>
          </w:tcPr>
          <w:p w14:paraId="0233D7B9"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566BA415" w14:textId="77777777" w:rsidTr="00931A83">
        <w:tc>
          <w:tcPr>
            <w:tcW w:w="1838" w:type="dxa"/>
          </w:tcPr>
          <w:p w14:paraId="77B83A45" w14:textId="77777777" w:rsidR="009D0902" w:rsidRPr="0035474E" w:rsidRDefault="009D0902" w:rsidP="00931A83">
            <w:pPr>
              <w:tabs>
                <w:tab w:val="left" w:pos="1080"/>
                <w:tab w:val="num" w:pos="1260"/>
              </w:tabs>
              <w:spacing w:before="120"/>
              <w:rPr>
                <w:rFonts w:ascii="Arial" w:hAnsi="Arial" w:cs="Arial"/>
                <w:b/>
              </w:rPr>
            </w:pPr>
          </w:p>
          <w:p w14:paraId="5FBDB3BC" w14:textId="1D62F0AF"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Position :</w:t>
            </w:r>
          </w:p>
        </w:tc>
        <w:tc>
          <w:tcPr>
            <w:tcW w:w="7181" w:type="dxa"/>
            <w:tcBorders>
              <w:top w:val="dotted" w:sz="4" w:space="0" w:color="auto"/>
              <w:bottom w:val="dotted" w:sz="4" w:space="0" w:color="auto"/>
            </w:tcBorders>
          </w:tcPr>
          <w:p w14:paraId="0BA51036"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7FF9B7B" w14:textId="77777777" w:rsidTr="00931A83">
        <w:tc>
          <w:tcPr>
            <w:tcW w:w="1838" w:type="dxa"/>
          </w:tcPr>
          <w:p w14:paraId="2FCE4671" w14:textId="77777777" w:rsidR="009D0902" w:rsidRPr="0035474E" w:rsidRDefault="009D0902" w:rsidP="00931A83">
            <w:pPr>
              <w:tabs>
                <w:tab w:val="left" w:pos="1080"/>
                <w:tab w:val="num" w:pos="1260"/>
              </w:tabs>
              <w:spacing w:before="120"/>
              <w:rPr>
                <w:rFonts w:ascii="Arial" w:hAnsi="Arial" w:cs="Arial"/>
                <w:b/>
              </w:rPr>
            </w:pPr>
          </w:p>
          <w:p w14:paraId="7A82A9DE" w14:textId="71A05AF4" w:rsidR="009D0902" w:rsidRPr="0035474E" w:rsidRDefault="009D0902" w:rsidP="00931A83">
            <w:pPr>
              <w:tabs>
                <w:tab w:val="left" w:pos="1080"/>
                <w:tab w:val="num" w:pos="1260"/>
              </w:tabs>
              <w:spacing w:before="120"/>
              <w:rPr>
                <w:rFonts w:ascii="Arial" w:hAnsi="Arial" w:cs="Arial"/>
                <w:b/>
              </w:rPr>
            </w:pPr>
            <w:r w:rsidRPr="0035474E">
              <w:rPr>
                <w:rFonts w:ascii="Arial" w:hAnsi="Arial" w:cs="Arial"/>
                <w:b/>
              </w:rPr>
              <w:t>Date :</w:t>
            </w:r>
          </w:p>
        </w:tc>
        <w:tc>
          <w:tcPr>
            <w:tcW w:w="7181" w:type="dxa"/>
            <w:tcBorders>
              <w:top w:val="dotted" w:sz="4" w:space="0" w:color="auto"/>
              <w:bottom w:val="dotted" w:sz="4" w:space="0" w:color="auto"/>
            </w:tcBorders>
          </w:tcPr>
          <w:p w14:paraId="01BBAD9A" w14:textId="77777777" w:rsidR="009D0902" w:rsidRPr="0035474E" w:rsidRDefault="009D0902" w:rsidP="00931A83">
            <w:pPr>
              <w:tabs>
                <w:tab w:val="left" w:pos="1080"/>
                <w:tab w:val="num" w:pos="1260"/>
              </w:tabs>
              <w:spacing w:before="120"/>
              <w:rPr>
                <w:rFonts w:ascii="Arial" w:hAnsi="Arial" w:cs="Arial"/>
                <w:b/>
              </w:rPr>
            </w:pPr>
          </w:p>
        </w:tc>
      </w:tr>
    </w:tbl>
    <w:p w14:paraId="6F4BC677" w14:textId="236A4E22" w:rsidR="001C7372" w:rsidRPr="0035474E" w:rsidRDefault="009D0902">
      <w:pPr>
        <w:pStyle w:val="Default"/>
        <w:jc w:val="both"/>
        <w:rPr>
          <w:b/>
          <w:sz w:val="20"/>
          <w:szCs w:val="20"/>
        </w:rPr>
      </w:pPr>
      <w:r w:rsidRPr="00FE0B7A">
        <w:rPr>
          <w:b/>
          <w:sz w:val="22"/>
          <w:szCs w:val="22"/>
        </w:rPr>
        <w:br w:type="page"/>
      </w:r>
      <w:r w:rsidRPr="0035474E">
        <w:rPr>
          <w:b/>
          <w:sz w:val="20"/>
          <w:szCs w:val="20"/>
        </w:rPr>
        <w:lastRenderedPageBreak/>
        <w:t>PART 2: TERMS AND CONDITIONS</w:t>
      </w:r>
    </w:p>
    <w:p w14:paraId="4909ADB4" w14:textId="77777777" w:rsidR="0003312E" w:rsidRPr="0035474E" w:rsidRDefault="0003312E">
      <w:pPr>
        <w:pStyle w:val="Default"/>
        <w:jc w:val="both"/>
        <w:rPr>
          <w:b/>
          <w:sz w:val="20"/>
          <w:szCs w:val="20"/>
        </w:rPr>
      </w:pPr>
    </w:p>
    <w:p w14:paraId="1359B094" w14:textId="77777777" w:rsidR="004304F4" w:rsidRPr="0035474E" w:rsidRDefault="004304F4">
      <w:pPr>
        <w:pStyle w:val="MorganCole1"/>
        <w:numPr>
          <w:ilvl w:val="0"/>
          <w:numId w:val="16"/>
        </w:numPr>
        <w:rPr>
          <w:rFonts w:ascii="Arial" w:hAnsi="Arial" w:cs="Arial"/>
          <w:szCs w:val="20"/>
        </w:rPr>
      </w:pPr>
      <w:r w:rsidRPr="0035474E">
        <w:rPr>
          <w:rFonts w:ascii="Arial" w:hAnsi="Arial" w:cs="Arial"/>
          <w:szCs w:val="20"/>
        </w:rPr>
        <w:t xml:space="preserve">Definitions </w:t>
      </w:r>
    </w:p>
    <w:p w14:paraId="72D7DD9A" w14:textId="370F2053" w:rsidR="004304F4" w:rsidRPr="0035474E" w:rsidRDefault="004304F4">
      <w:pPr>
        <w:pStyle w:val="MorganCole2"/>
        <w:numPr>
          <w:ilvl w:val="1"/>
          <w:numId w:val="15"/>
        </w:numPr>
        <w:rPr>
          <w:rFonts w:cs="Arial"/>
          <w:szCs w:val="20"/>
        </w:rPr>
      </w:pPr>
      <w:r w:rsidRPr="0035474E">
        <w:rPr>
          <w:rFonts w:cs="Arial"/>
          <w:szCs w:val="20"/>
        </w:rPr>
        <w:t>In this Agreement</w:t>
      </w:r>
      <w:r w:rsidR="003D6699" w:rsidRPr="0035474E">
        <w:rPr>
          <w:rFonts w:cs="Arial"/>
          <w:szCs w:val="20"/>
          <w:lang w:val="en-GB"/>
        </w:rPr>
        <w:t xml:space="preserve"> the following terms shall have the following meanings</w:t>
      </w:r>
      <w:r w:rsidRPr="0035474E">
        <w:rPr>
          <w:rFonts w:cs="Arial"/>
          <w:szCs w:val="20"/>
        </w:rPr>
        <w:t>:</w:t>
      </w:r>
    </w:p>
    <w:p w14:paraId="3D66DC97" w14:textId="7AA5EDBF" w:rsidR="004304F4" w:rsidRPr="0035474E" w:rsidRDefault="00437A2C">
      <w:pPr>
        <w:pStyle w:val="MorganCole3"/>
        <w:numPr>
          <w:ilvl w:val="2"/>
          <w:numId w:val="15"/>
        </w:numPr>
        <w:rPr>
          <w:rFonts w:cs="Arial"/>
          <w:szCs w:val="20"/>
        </w:rPr>
      </w:pPr>
      <w:r w:rsidRPr="0035474E">
        <w:rPr>
          <w:rFonts w:cs="Arial"/>
          <w:b/>
          <w:szCs w:val="20"/>
        </w:rPr>
        <w:t>Data</w:t>
      </w:r>
      <w:r w:rsidRPr="0035474E">
        <w:rPr>
          <w:rFonts w:cs="Arial"/>
          <w:szCs w:val="20"/>
        </w:rPr>
        <w:t xml:space="preserve"> means </w:t>
      </w:r>
      <w:r w:rsidR="009D745A" w:rsidRPr="0035474E">
        <w:rPr>
          <w:rFonts w:cs="Arial"/>
          <w:szCs w:val="20"/>
        </w:rPr>
        <w:t xml:space="preserve">all data that is provided by the </w:t>
      </w:r>
      <w:r w:rsidR="002B0CFA" w:rsidRPr="0035474E">
        <w:rPr>
          <w:rFonts w:cs="Arial"/>
          <w:szCs w:val="20"/>
          <w:lang w:val="en-GB"/>
        </w:rPr>
        <w:t>C</w:t>
      </w:r>
      <w:r w:rsidR="00FE49A6" w:rsidRPr="0035474E">
        <w:rPr>
          <w:rFonts w:cs="Arial"/>
          <w:szCs w:val="20"/>
          <w:lang w:val="en-GB"/>
        </w:rPr>
        <w:t>ontroller</w:t>
      </w:r>
      <w:r w:rsidR="007154BC" w:rsidRPr="0035474E">
        <w:rPr>
          <w:rFonts w:cs="Arial"/>
          <w:szCs w:val="20"/>
          <w:lang w:val="en-GB"/>
        </w:rPr>
        <w:t>(</w:t>
      </w:r>
      <w:r w:rsidR="00FE49A6" w:rsidRPr="0035474E">
        <w:rPr>
          <w:rFonts w:cs="Arial"/>
          <w:szCs w:val="20"/>
          <w:lang w:val="en-GB"/>
        </w:rPr>
        <w:t>s</w:t>
      </w:r>
      <w:r w:rsidR="007154BC" w:rsidRPr="0035474E">
        <w:rPr>
          <w:rFonts w:cs="Arial"/>
          <w:szCs w:val="20"/>
          <w:lang w:val="en-GB"/>
        </w:rPr>
        <w:t>)</w:t>
      </w:r>
      <w:r w:rsidR="00FE49A6" w:rsidRPr="0035474E">
        <w:rPr>
          <w:rFonts w:cs="Arial"/>
          <w:szCs w:val="20"/>
          <w:lang w:val="en-GB"/>
        </w:rPr>
        <w:t xml:space="preserve"> </w:t>
      </w:r>
      <w:r w:rsidR="009D745A" w:rsidRPr="0035474E">
        <w:rPr>
          <w:rFonts w:cs="Arial"/>
          <w:szCs w:val="20"/>
        </w:rPr>
        <w:t>to the Processor, including Personal Data,</w:t>
      </w:r>
      <w:r w:rsidRPr="0035474E">
        <w:rPr>
          <w:rFonts w:cs="Arial"/>
          <w:szCs w:val="20"/>
        </w:rPr>
        <w:t xml:space="preserve"> </w:t>
      </w:r>
      <w:r w:rsidR="009D745A" w:rsidRPr="0035474E">
        <w:rPr>
          <w:rFonts w:cs="Arial"/>
          <w:szCs w:val="20"/>
        </w:rPr>
        <w:t>and which</w:t>
      </w:r>
      <w:r w:rsidRPr="0035474E">
        <w:rPr>
          <w:rFonts w:cs="Arial"/>
          <w:szCs w:val="20"/>
        </w:rPr>
        <w:t xml:space="preserve"> is processed under this Agreement; </w:t>
      </w:r>
    </w:p>
    <w:p w14:paraId="62F54875" w14:textId="4273EF39" w:rsidR="003D6699" w:rsidRPr="0035474E" w:rsidRDefault="003D6699">
      <w:pPr>
        <w:pStyle w:val="MorganCole3"/>
        <w:numPr>
          <w:ilvl w:val="2"/>
          <w:numId w:val="15"/>
        </w:numPr>
        <w:rPr>
          <w:rFonts w:cs="Arial"/>
          <w:b/>
          <w:szCs w:val="20"/>
        </w:rPr>
      </w:pPr>
      <w:r w:rsidRPr="0035474E">
        <w:rPr>
          <w:rFonts w:cs="Arial"/>
          <w:b/>
          <w:szCs w:val="20"/>
          <w:lang w:val="en-GB"/>
        </w:rPr>
        <w:t xml:space="preserve">Data Loss Event </w:t>
      </w:r>
      <w:r w:rsidRPr="0035474E">
        <w:rPr>
          <w:rFonts w:cs="Arial"/>
          <w:szCs w:val="20"/>
        </w:rPr>
        <w:t xml:space="preserve">any event that results, or may result, in unauthorised access </w:t>
      </w:r>
      <w:r w:rsidR="00042DE7" w:rsidRPr="0035474E">
        <w:rPr>
          <w:rFonts w:cs="Arial"/>
          <w:szCs w:val="20"/>
          <w:lang w:val="en-GB"/>
        </w:rPr>
        <w:t xml:space="preserve">by or disclosure </w:t>
      </w:r>
      <w:r w:rsidRPr="0035474E">
        <w:rPr>
          <w:rFonts w:cs="Arial"/>
          <w:szCs w:val="20"/>
        </w:rPr>
        <w:t xml:space="preserve">to </w:t>
      </w:r>
      <w:r w:rsidR="00042DE7" w:rsidRPr="0035474E">
        <w:rPr>
          <w:rFonts w:cs="Arial"/>
          <w:szCs w:val="20"/>
          <w:lang w:val="en-GB"/>
        </w:rPr>
        <w:t xml:space="preserve">unauthorised third parties of the </w:t>
      </w:r>
      <w:r w:rsidRPr="0035474E">
        <w:rPr>
          <w:rFonts w:cs="Arial"/>
          <w:szCs w:val="20"/>
        </w:rPr>
        <w:t>Personal Data held by the Processor under this Agreement, and/or actual or potential loss</w:t>
      </w:r>
      <w:r w:rsidR="00042DE7" w:rsidRPr="0035474E">
        <w:rPr>
          <w:rFonts w:cs="Arial"/>
          <w:szCs w:val="20"/>
          <w:lang w:val="en-GB"/>
        </w:rPr>
        <w:t xml:space="preserve">, damage, corruption and/or </w:t>
      </w:r>
      <w:r w:rsidRPr="0035474E">
        <w:rPr>
          <w:rFonts w:cs="Arial"/>
          <w:szCs w:val="20"/>
        </w:rPr>
        <w:t xml:space="preserve">destruction of Personal Data in breach of this Agreement, including any Personal Data </w:t>
      </w:r>
      <w:proofErr w:type="gramStart"/>
      <w:r w:rsidRPr="0035474E">
        <w:rPr>
          <w:rFonts w:cs="Arial"/>
          <w:szCs w:val="20"/>
        </w:rPr>
        <w:t>Breach;</w:t>
      </w:r>
      <w:proofErr w:type="gramEnd"/>
    </w:p>
    <w:p w14:paraId="2E295324" w14:textId="6A13D455" w:rsidR="00323CC4" w:rsidRPr="0035474E" w:rsidRDefault="00323CC4">
      <w:pPr>
        <w:pStyle w:val="MorganCole3"/>
        <w:numPr>
          <w:ilvl w:val="2"/>
          <w:numId w:val="15"/>
        </w:numPr>
        <w:rPr>
          <w:rFonts w:cs="Arial"/>
          <w:szCs w:val="20"/>
        </w:rPr>
      </w:pPr>
      <w:r w:rsidRPr="0035474E">
        <w:rPr>
          <w:rFonts w:cs="Arial"/>
          <w:b/>
          <w:szCs w:val="20"/>
        </w:rPr>
        <w:t>Data Protection Legislation</w:t>
      </w:r>
      <w:r w:rsidRPr="0035474E">
        <w:rPr>
          <w:rFonts w:cs="Arial"/>
          <w:szCs w:val="20"/>
        </w:rPr>
        <w:t xml:space="preserve"> means all applicable laws, regulations and regulatory rules which govern the processing of personal data </w:t>
      </w:r>
      <w:r w:rsidR="00FE6AE3" w:rsidRPr="0035474E">
        <w:rPr>
          <w:rFonts w:cs="Arial"/>
          <w:szCs w:val="20"/>
          <w:lang w:val="en-GB"/>
        </w:rPr>
        <w:t xml:space="preserve">and privacy </w:t>
      </w:r>
      <w:r w:rsidRPr="0035474E">
        <w:rPr>
          <w:rFonts w:cs="Arial"/>
          <w:szCs w:val="20"/>
        </w:rPr>
        <w:t>including</w:t>
      </w:r>
      <w:r w:rsidR="00FE6AE3" w:rsidRPr="0035474E">
        <w:rPr>
          <w:rFonts w:cs="Arial"/>
          <w:szCs w:val="20"/>
          <w:lang w:val="en-GB"/>
        </w:rPr>
        <w:t xml:space="preserve"> but not limited to</w:t>
      </w:r>
      <w:r w:rsidRPr="0035474E">
        <w:rPr>
          <w:rFonts w:cs="Arial"/>
          <w:szCs w:val="20"/>
        </w:rPr>
        <w:t xml:space="preserve"> (i) the Data Protection Act 2018</w:t>
      </w:r>
      <w:r w:rsidR="007154BC" w:rsidRPr="0035474E">
        <w:rPr>
          <w:rFonts w:cs="Arial"/>
          <w:szCs w:val="20"/>
          <w:lang w:val="en-GB"/>
        </w:rPr>
        <w:t xml:space="preserve"> (ii) the </w:t>
      </w:r>
      <w:r w:rsidR="006A22EF" w:rsidRPr="0035474E">
        <w:rPr>
          <w:rFonts w:cs="Arial"/>
          <w:szCs w:val="20"/>
          <w:lang w:val="cy-GB"/>
        </w:rPr>
        <w:t>UK</w:t>
      </w:r>
      <w:r w:rsidR="006A22EF" w:rsidRPr="0035474E">
        <w:rPr>
          <w:rFonts w:cs="Arial"/>
          <w:szCs w:val="20"/>
        </w:rPr>
        <w:t xml:space="preserve"> </w:t>
      </w:r>
      <w:r w:rsidRPr="0035474E">
        <w:rPr>
          <w:rFonts w:cs="Arial"/>
          <w:szCs w:val="20"/>
        </w:rPr>
        <w:t>GDPR</w:t>
      </w:r>
      <w:r w:rsidR="007154BC" w:rsidRPr="0035474E">
        <w:rPr>
          <w:rFonts w:cs="Arial"/>
          <w:szCs w:val="20"/>
          <w:lang w:val="en-GB"/>
        </w:rPr>
        <w:t xml:space="preserve"> </w:t>
      </w:r>
      <w:r w:rsidR="00FE6AE3" w:rsidRPr="0035474E">
        <w:rPr>
          <w:rFonts w:cs="Arial"/>
          <w:szCs w:val="20"/>
          <w:lang w:val="en-GB"/>
        </w:rPr>
        <w:t>(and to the extent it applies the EU GDPR) (iii)</w:t>
      </w:r>
      <w:r w:rsidRPr="0035474E">
        <w:rPr>
          <w:rFonts w:cs="Arial"/>
          <w:szCs w:val="20"/>
        </w:rPr>
        <w:t xml:space="preserve"> the Privacy and Electronic Communications (EC Directive) Regulations 2003 (as amended) </w:t>
      </w:r>
      <w:r w:rsidR="00FE6AE3" w:rsidRPr="0035474E">
        <w:rPr>
          <w:rFonts w:cs="Arial"/>
          <w:szCs w:val="20"/>
          <w:lang w:val="en-GB"/>
        </w:rPr>
        <w:t>(iv)</w:t>
      </w:r>
      <w:r w:rsidR="00FE6AE3" w:rsidRPr="0035474E">
        <w:rPr>
          <w:rFonts w:cs="Arial"/>
          <w:szCs w:val="20"/>
        </w:rPr>
        <w:t xml:space="preserve"> </w:t>
      </w:r>
      <w:r w:rsidRPr="0035474E">
        <w:rPr>
          <w:rFonts w:cs="Arial"/>
          <w:szCs w:val="20"/>
        </w:rPr>
        <w:t>any subsequent legislation enacted and duly in force from time to time relating to the processing of Personal Data and (</w:t>
      </w:r>
      <w:r w:rsidR="00FE6AE3" w:rsidRPr="0035474E">
        <w:rPr>
          <w:rFonts w:cs="Arial"/>
          <w:szCs w:val="20"/>
          <w:lang w:val="en-GB"/>
        </w:rPr>
        <w:t>v</w:t>
      </w:r>
      <w:r w:rsidRPr="0035474E">
        <w:rPr>
          <w:rFonts w:cs="Arial"/>
          <w:szCs w:val="20"/>
        </w:rPr>
        <w:t>) all guidance and / or codes of practice issued from time to time by the Information Commissioner or relevant government department, and any relevant rulings from time to time of the Information Commissioner or of the Courts of England and Wales relating to the processing of Personal Data</w:t>
      </w:r>
      <w:r w:rsidR="00FE6AE3" w:rsidRPr="0035474E">
        <w:rPr>
          <w:rFonts w:cs="Arial"/>
          <w:szCs w:val="20"/>
          <w:lang w:val="en-GB"/>
        </w:rPr>
        <w:t>;</w:t>
      </w:r>
    </w:p>
    <w:p w14:paraId="7CC59197" w14:textId="108717AF" w:rsidR="003D6699" w:rsidRPr="0035474E" w:rsidRDefault="003D6699">
      <w:pPr>
        <w:pStyle w:val="MorganCole3"/>
        <w:numPr>
          <w:ilvl w:val="2"/>
          <w:numId w:val="15"/>
        </w:numPr>
        <w:rPr>
          <w:rFonts w:cs="Arial"/>
          <w:b/>
          <w:szCs w:val="20"/>
        </w:rPr>
      </w:pPr>
      <w:r w:rsidRPr="0035474E">
        <w:rPr>
          <w:rFonts w:cs="Arial"/>
          <w:b/>
          <w:szCs w:val="20"/>
          <w:lang w:val="en-GB"/>
        </w:rPr>
        <w:t xml:space="preserve">Data Subject Request </w:t>
      </w:r>
      <w:r w:rsidRPr="0035474E">
        <w:rPr>
          <w:rFonts w:cs="Arial"/>
          <w:szCs w:val="20"/>
        </w:rPr>
        <w:t xml:space="preserve">means a request made by, or on behalf of, a Data Subject in accordance with rights granted pursuant to Data Protection Legislation to access their Personal </w:t>
      </w:r>
      <w:proofErr w:type="gramStart"/>
      <w:r w:rsidRPr="0035474E">
        <w:rPr>
          <w:rFonts w:cs="Arial"/>
          <w:szCs w:val="20"/>
        </w:rPr>
        <w:t>Data;</w:t>
      </w:r>
      <w:proofErr w:type="gramEnd"/>
    </w:p>
    <w:p w14:paraId="629CC79F" w14:textId="0793761E" w:rsidR="00592BB2" w:rsidRPr="0035474E" w:rsidRDefault="00592BB2">
      <w:pPr>
        <w:pStyle w:val="MorganCole3"/>
        <w:numPr>
          <w:ilvl w:val="2"/>
          <w:numId w:val="15"/>
        </w:numPr>
        <w:rPr>
          <w:rFonts w:cs="Arial"/>
          <w:szCs w:val="20"/>
        </w:rPr>
      </w:pPr>
      <w:r w:rsidRPr="0035474E">
        <w:rPr>
          <w:rFonts w:cs="Arial"/>
          <w:b/>
          <w:szCs w:val="20"/>
          <w:lang w:val="en-GB"/>
        </w:rPr>
        <w:t>E</w:t>
      </w:r>
      <w:r w:rsidRPr="0035474E">
        <w:rPr>
          <w:rFonts w:cs="Arial"/>
          <w:b/>
          <w:szCs w:val="20"/>
        </w:rPr>
        <w:t>IRs</w:t>
      </w:r>
      <w:r w:rsidRPr="0035474E">
        <w:rPr>
          <w:rFonts w:cs="Arial"/>
          <w:szCs w:val="20"/>
          <w:lang w:val="en-GB"/>
        </w:rPr>
        <w:t xml:space="preserve"> </w:t>
      </w:r>
      <w:r w:rsidRPr="0035474E">
        <w:rPr>
          <w:rFonts w:cs="Arial"/>
          <w:szCs w:val="20"/>
        </w:rPr>
        <w:t xml:space="preserve">the Environmental Information Regulations 2004, together with any guidance and/or codes of practice issued by the </w:t>
      </w:r>
      <w:r w:rsidRPr="0035474E">
        <w:rPr>
          <w:rFonts w:cs="Arial"/>
          <w:szCs w:val="20"/>
          <w:lang w:val="en-GB"/>
        </w:rPr>
        <w:t>ICO</w:t>
      </w:r>
      <w:r w:rsidRPr="0035474E">
        <w:rPr>
          <w:rFonts w:cs="Arial"/>
          <w:szCs w:val="20"/>
        </w:rPr>
        <w:t xml:space="preserve"> or any </w:t>
      </w:r>
      <w:r w:rsidR="00534886" w:rsidRPr="0035474E">
        <w:rPr>
          <w:rFonts w:cs="Arial"/>
          <w:szCs w:val="20"/>
          <w:lang w:val="en-GB"/>
        </w:rPr>
        <w:t>relevant</w:t>
      </w:r>
      <w:r w:rsidRPr="0035474E">
        <w:rPr>
          <w:rFonts w:cs="Arial"/>
          <w:szCs w:val="20"/>
        </w:rPr>
        <w:t xml:space="preserve"> </w:t>
      </w:r>
      <w:r w:rsidRPr="0035474E">
        <w:rPr>
          <w:rFonts w:cs="Arial"/>
          <w:szCs w:val="20"/>
          <w:lang w:val="en-GB"/>
        </w:rPr>
        <w:t>g</w:t>
      </w:r>
      <w:proofErr w:type="spellStart"/>
      <w:r w:rsidRPr="0035474E">
        <w:rPr>
          <w:rFonts w:cs="Arial"/>
          <w:szCs w:val="20"/>
        </w:rPr>
        <w:t>overnment</w:t>
      </w:r>
      <w:proofErr w:type="spellEnd"/>
      <w:r w:rsidRPr="0035474E">
        <w:rPr>
          <w:rFonts w:cs="Arial"/>
          <w:szCs w:val="20"/>
        </w:rPr>
        <w:t xml:space="preserve"> </w:t>
      </w:r>
      <w:r w:rsidRPr="0035474E">
        <w:rPr>
          <w:rFonts w:cs="Arial"/>
          <w:szCs w:val="20"/>
          <w:lang w:val="en-GB"/>
        </w:rPr>
        <w:t>b</w:t>
      </w:r>
      <w:proofErr w:type="spellStart"/>
      <w:r w:rsidRPr="0035474E">
        <w:rPr>
          <w:rFonts w:cs="Arial"/>
          <w:szCs w:val="20"/>
        </w:rPr>
        <w:t>ody</w:t>
      </w:r>
      <w:proofErr w:type="spellEnd"/>
      <w:r w:rsidRPr="0035474E">
        <w:rPr>
          <w:rFonts w:cs="Arial"/>
          <w:szCs w:val="20"/>
        </w:rPr>
        <w:t xml:space="preserve"> in relation to such </w:t>
      </w:r>
      <w:r w:rsidRPr="0035474E">
        <w:rPr>
          <w:rFonts w:cs="Arial"/>
          <w:szCs w:val="20"/>
          <w:lang w:val="en-GB"/>
        </w:rPr>
        <w:t>r</w:t>
      </w:r>
      <w:proofErr w:type="spellStart"/>
      <w:r w:rsidRPr="0035474E">
        <w:rPr>
          <w:rFonts w:cs="Arial"/>
          <w:szCs w:val="20"/>
        </w:rPr>
        <w:t>egulations</w:t>
      </w:r>
      <w:proofErr w:type="spellEnd"/>
      <w:r w:rsidRPr="0035474E">
        <w:rPr>
          <w:rFonts w:cs="Arial"/>
          <w:szCs w:val="20"/>
          <w:lang w:val="en-GB"/>
        </w:rPr>
        <w:t>.</w:t>
      </w:r>
    </w:p>
    <w:p w14:paraId="1B409D94" w14:textId="70FADA7C" w:rsidR="00592BB2" w:rsidRPr="0035474E" w:rsidRDefault="00592BB2">
      <w:pPr>
        <w:pStyle w:val="MorganCole3"/>
        <w:numPr>
          <w:ilvl w:val="2"/>
          <w:numId w:val="15"/>
        </w:numPr>
        <w:rPr>
          <w:rFonts w:cs="Arial"/>
          <w:szCs w:val="20"/>
        </w:rPr>
      </w:pPr>
      <w:r w:rsidRPr="0035474E">
        <w:rPr>
          <w:rFonts w:cs="Arial"/>
          <w:b/>
          <w:szCs w:val="20"/>
          <w:lang w:val="en-GB"/>
        </w:rPr>
        <w:t>FoIA</w:t>
      </w:r>
      <w:r w:rsidRPr="0035474E">
        <w:rPr>
          <w:rFonts w:cs="Arial"/>
          <w:szCs w:val="20"/>
          <w:lang w:val="en-GB"/>
        </w:rPr>
        <w:t xml:space="preserve"> means the Freedom of Information Act 2000 and any subordinate legislation made under that Act from time to time, together with any guidance and/or codes of practice issued by the ICO or any relevant government body in relation to such </w:t>
      </w:r>
      <w:proofErr w:type="gramStart"/>
      <w:r w:rsidRPr="0035474E">
        <w:rPr>
          <w:rFonts w:cs="Arial"/>
          <w:szCs w:val="20"/>
          <w:lang w:val="en-GB"/>
        </w:rPr>
        <w:t>Act;</w:t>
      </w:r>
      <w:proofErr w:type="gramEnd"/>
    </w:p>
    <w:p w14:paraId="4233FF9E" w14:textId="37B0F8AC" w:rsidR="00042DE7" w:rsidRPr="0035474E" w:rsidRDefault="00042DE7">
      <w:pPr>
        <w:pStyle w:val="MorganCole3"/>
        <w:numPr>
          <w:ilvl w:val="2"/>
          <w:numId w:val="15"/>
        </w:numPr>
        <w:rPr>
          <w:rFonts w:cs="Arial"/>
          <w:szCs w:val="20"/>
        </w:rPr>
      </w:pPr>
      <w:r w:rsidRPr="0035474E">
        <w:rPr>
          <w:rFonts w:cs="Arial"/>
          <w:b/>
          <w:szCs w:val="20"/>
          <w:lang w:val="en-GB"/>
        </w:rPr>
        <w:t>ICO</w:t>
      </w:r>
      <w:r w:rsidRPr="0035474E">
        <w:rPr>
          <w:rFonts w:cs="Arial"/>
          <w:szCs w:val="20"/>
          <w:lang w:val="en-GB"/>
        </w:rPr>
        <w:t xml:space="preserve"> means the UK's Information </w:t>
      </w:r>
      <w:proofErr w:type="spellStart"/>
      <w:r w:rsidRPr="0035474E">
        <w:rPr>
          <w:rFonts w:cs="Arial"/>
          <w:szCs w:val="20"/>
          <w:lang w:val="en-GB"/>
        </w:rPr>
        <w:t>Cmmissioner</w:t>
      </w:r>
      <w:proofErr w:type="spellEnd"/>
      <w:r w:rsidRPr="0035474E">
        <w:rPr>
          <w:rFonts w:cs="Arial"/>
          <w:szCs w:val="20"/>
          <w:lang w:val="en-GB"/>
        </w:rPr>
        <w:t xml:space="preserve"> Office (or such organisation which may replace such </w:t>
      </w:r>
    </w:p>
    <w:p w14:paraId="7CF52216" w14:textId="01CFBDD2" w:rsidR="000C2862" w:rsidRPr="0035474E" w:rsidRDefault="000C2862">
      <w:pPr>
        <w:pStyle w:val="MorganCole3"/>
        <w:numPr>
          <w:ilvl w:val="2"/>
          <w:numId w:val="15"/>
        </w:numPr>
        <w:rPr>
          <w:rFonts w:cs="Arial"/>
          <w:b/>
          <w:szCs w:val="20"/>
        </w:rPr>
      </w:pPr>
      <w:r w:rsidRPr="0035474E">
        <w:rPr>
          <w:rFonts w:cs="Arial"/>
          <w:b/>
          <w:szCs w:val="20"/>
          <w:lang w:val="en-GB"/>
        </w:rPr>
        <w:t>Information</w:t>
      </w:r>
      <w:r w:rsidR="009D0902" w:rsidRPr="0035474E">
        <w:rPr>
          <w:rFonts w:cs="Arial"/>
          <w:b/>
          <w:szCs w:val="20"/>
          <w:lang w:val="en-GB"/>
        </w:rPr>
        <w:t xml:space="preserve"> </w:t>
      </w:r>
      <w:r w:rsidR="009D0902" w:rsidRPr="0035474E">
        <w:rPr>
          <w:rFonts w:cs="Arial"/>
          <w:szCs w:val="20"/>
          <w:lang w:val="en-GB"/>
        </w:rPr>
        <w:t xml:space="preserve">shall have the meaning given under section 84 of the FoIA and/or Regulation 2 of the </w:t>
      </w:r>
      <w:proofErr w:type="gramStart"/>
      <w:r w:rsidR="009D0902" w:rsidRPr="0035474E">
        <w:rPr>
          <w:rFonts w:cs="Arial"/>
          <w:szCs w:val="20"/>
          <w:lang w:val="en-GB"/>
        </w:rPr>
        <w:t>EIRs;</w:t>
      </w:r>
      <w:proofErr w:type="gramEnd"/>
    </w:p>
    <w:p w14:paraId="20572D0A" w14:textId="182CFCE0" w:rsidR="00224057" w:rsidRPr="0035474E" w:rsidRDefault="00224057" w:rsidP="00FE0B7A">
      <w:pPr>
        <w:pStyle w:val="MorganCole3"/>
        <w:numPr>
          <w:ilvl w:val="2"/>
          <w:numId w:val="15"/>
        </w:numPr>
        <w:rPr>
          <w:rFonts w:cs="Arial"/>
          <w:szCs w:val="20"/>
        </w:rPr>
      </w:pPr>
      <w:r w:rsidRPr="0035474E">
        <w:rPr>
          <w:rFonts w:cs="Arial"/>
          <w:b/>
          <w:szCs w:val="20"/>
          <w:lang w:val="en-GB"/>
        </w:rPr>
        <w:t>Party</w:t>
      </w:r>
      <w:r>
        <w:rPr>
          <w:rFonts w:cs="Arial"/>
          <w:szCs w:val="20"/>
          <w:lang w:val="en-GB"/>
        </w:rPr>
        <w:t xml:space="preserve"> shall refer to each of the Controller(s) and Processor who together shall be known as the </w:t>
      </w:r>
      <w:r>
        <w:rPr>
          <w:rFonts w:cs="Arial"/>
          <w:b/>
          <w:szCs w:val="20"/>
          <w:lang w:val="en-GB"/>
        </w:rPr>
        <w:t>Parties</w:t>
      </w:r>
    </w:p>
    <w:p w14:paraId="5603723A" w14:textId="5A5F9800" w:rsidR="003D6699" w:rsidRPr="0035474E" w:rsidRDefault="003D6699">
      <w:pPr>
        <w:pStyle w:val="MorganCole3"/>
        <w:numPr>
          <w:ilvl w:val="2"/>
          <w:numId w:val="15"/>
        </w:numPr>
        <w:rPr>
          <w:rFonts w:cs="Arial"/>
          <w:szCs w:val="20"/>
        </w:rPr>
      </w:pPr>
      <w:r w:rsidRPr="0035474E">
        <w:rPr>
          <w:rFonts w:cs="Arial"/>
          <w:b/>
          <w:szCs w:val="20"/>
        </w:rPr>
        <w:t>Personal Data</w:t>
      </w:r>
      <w:r w:rsidRPr="0035474E">
        <w:rPr>
          <w:rFonts w:cs="Arial"/>
          <w:szCs w:val="20"/>
        </w:rPr>
        <w:t xml:space="preserve">, </w:t>
      </w:r>
      <w:r w:rsidRPr="0035474E">
        <w:rPr>
          <w:rFonts w:cs="Arial"/>
          <w:b/>
          <w:szCs w:val="20"/>
        </w:rPr>
        <w:t>Data Subject</w:t>
      </w:r>
      <w:r w:rsidRPr="0035474E">
        <w:rPr>
          <w:rFonts w:cs="Arial"/>
          <w:szCs w:val="20"/>
        </w:rPr>
        <w:t xml:space="preserve">, </w:t>
      </w:r>
      <w:r w:rsidRPr="0035474E">
        <w:rPr>
          <w:rFonts w:cs="Arial"/>
          <w:b/>
          <w:szCs w:val="20"/>
        </w:rPr>
        <w:t>process</w:t>
      </w:r>
      <w:r w:rsidRPr="0035474E">
        <w:rPr>
          <w:rFonts w:cs="Arial"/>
          <w:szCs w:val="20"/>
        </w:rPr>
        <w:t xml:space="preserve">, </w:t>
      </w:r>
      <w:r w:rsidRPr="0035474E">
        <w:rPr>
          <w:rFonts w:cs="Arial"/>
          <w:b/>
          <w:szCs w:val="20"/>
          <w:lang w:val="en-GB"/>
        </w:rPr>
        <w:t>Personal Data Breach,</w:t>
      </w:r>
      <w:r w:rsidRPr="0035474E">
        <w:rPr>
          <w:rFonts w:cs="Arial"/>
          <w:szCs w:val="20"/>
          <w:lang w:val="en-GB"/>
        </w:rPr>
        <w:t xml:space="preserve"> </w:t>
      </w:r>
      <w:r w:rsidRPr="0035474E">
        <w:rPr>
          <w:rFonts w:cs="Arial"/>
          <w:b/>
          <w:szCs w:val="20"/>
        </w:rPr>
        <w:t>Joint Controller(s)</w:t>
      </w:r>
      <w:r w:rsidRPr="0035474E">
        <w:rPr>
          <w:rFonts w:cs="Arial"/>
          <w:szCs w:val="20"/>
        </w:rPr>
        <w:t xml:space="preserve"> and </w:t>
      </w:r>
      <w:r w:rsidRPr="0035474E">
        <w:rPr>
          <w:rFonts w:cs="Arial"/>
          <w:b/>
          <w:szCs w:val="20"/>
        </w:rPr>
        <w:t>Processor</w:t>
      </w:r>
      <w:r w:rsidRPr="0035474E">
        <w:rPr>
          <w:rFonts w:cs="Arial"/>
          <w:szCs w:val="20"/>
        </w:rPr>
        <w:t xml:space="preserve"> have the meanings given in the Data Protection Legislation;</w:t>
      </w:r>
    </w:p>
    <w:p w14:paraId="6B5625DF" w14:textId="4344FF03" w:rsidR="008C5ED3" w:rsidRPr="0035474E" w:rsidRDefault="008C5ED3">
      <w:pPr>
        <w:pStyle w:val="MorganCole3"/>
        <w:numPr>
          <w:ilvl w:val="2"/>
          <w:numId w:val="15"/>
        </w:numPr>
        <w:rPr>
          <w:rFonts w:cs="Arial"/>
          <w:szCs w:val="20"/>
        </w:rPr>
      </w:pPr>
      <w:r w:rsidRPr="0035474E">
        <w:rPr>
          <w:rFonts w:cs="Arial"/>
          <w:b/>
          <w:szCs w:val="20"/>
          <w:lang w:val="en-GB" w:eastAsia="en-US"/>
        </w:rPr>
        <w:t>Processor Personnel</w:t>
      </w:r>
      <w:r w:rsidRPr="0035474E">
        <w:rPr>
          <w:rFonts w:cs="Arial"/>
          <w:szCs w:val="20"/>
          <w:lang w:val="en-GB" w:eastAsia="en-US"/>
        </w:rPr>
        <w:t xml:space="preserve"> means </w:t>
      </w:r>
      <w:r w:rsidR="006B06B3" w:rsidRPr="0035474E">
        <w:rPr>
          <w:rFonts w:cs="Arial"/>
          <w:szCs w:val="20"/>
          <w:lang w:val="en-GB" w:eastAsia="en-US"/>
        </w:rPr>
        <w:t xml:space="preserve">all directors, officers, employees, agents, consultants and contractors of the Processor and/or of any Sub-Processor engaged in the performance of its obligations under this </w:t>
      </w:r>
      <w:proofErr w:type="gramStart"/>
      <w:r w:rsidR="006B06B3" w:rsidRPr="0035474E">
        <w:rPr>
          <w:rFonts w:cs="Arial"/>
          <w:szCs w:val="20"/>
          <w:lang w:val="en-GB" w:eastAsia="en-US"/>
        </w:rPr>
        <w:t>Agreement ;</w:t>
      </w:r>
      <w:proofErr w:type="gramEnd"/>
    </w:p>
    <w:p w14:paraId="1D4407C2" w14:textId="07410713" w:rsidR="00646E64" w:rsidRPr="0035474E" w:rsidRDefault="00646E64">
      <w:pPr>
        <w:pStyle w:val="MorganCole3"/>
        <w:numPr>
          <w:ilvl w:val="2"/>
          <w:numId w:val="15"/>
        </w:numPr>
        <w:rPr>
          <w:rFonts w:cs="Arial"/>
          <w:szCs w:val="20"/>
        </w:rPr>
      </w:pPr>
      <w:r w:rsidRPr="0035474E">
        <w:rPr>
          <w:rFonts w:cs="Arial"/>
          <w:b/>
          <w:szCs w:val="20"/>
          <w:lang w:val="en-GB"/>
        </w:rPr>
        <w:t>Purpose</w:t>
      </w:r>
      <w:r w:rsidRPr="0035474E">
        <w:rPr>
          <w:rFonts w:cs="Arial"/>
          <w:szCs w:val="20"/>
          <w:lang w:val="en-GB"/>
        </w:rPr>
        <w:t xml:space="preserve"> means the purpose set out in the Front Sheet.</w:t>
      </w:r>
    </w:p>
    <w:p w14:paraId="7E6530B0" w14:textId="3CFCD414" w:rsidR="00592BB2" w:rsidRPr="0035474E" w:rsidRDefault="00592BB2">
      <w:pPr>
        <w:pStyle w:val="MorganCole3"/>
        <w:numPr>
          <w:ilvl w:val="2"/>
          <w:numId w:val="15"/>
        </w:numPr>
        <w:rPr>
          <w:rFonts w:cs="Arial"/>
          <w:szCs w:val="20"/>
        </w:rPr>
      </w:pPr>
      <w:r w:rsidRPr="0035474E">
        <w:rPr>
          <w:rFonts w:cs="Arial"/>
          <w:b/>
          <w:szCs w:val="20"/>
          <w:lang w:val="en-GB"/>
        </w:rPr>
        <w:t>Request for Information</w:t>
      </w:r>
      <w:r w:rsidRPr="0035474E">
        <w:rPr>
          <w:rFonts w:cs="Arial"/>
          <w:szCs w:val="20"/>
          <w:lang w:val="en-GB"/>
        </w:rPr>
        <w:t xml:space="preserve"> </w:t>
      </w:r>
      <w:r w:rsidR="00534886" w:rsidRPr="0035474E">
        <w:rPr>
          <w:rFonts w:cs="Arial"/>
          <w:szCs w:val="20"/>
          <w:lang w:val="en-GB"/>
        </w:rPr>
        <w:t xml:space="preserve">has the meaning set out in section 8 of the </w:t>
      </w:r>
      <w:r w:rsidR="009D0902" w:rsidRPr="0035474E">
        <w:rPr>
          <w:rFonts w:cs="Arial"/>
          <w:szCs w:val="20"/>
          <w:lang w:val="en-GB"/>
        </w:rPr>
        <w:t>FoIA</w:t>
      </w:r>
      <w:r w:rsidR="00534886" w:rsidRPr="0035474E">
        <w:rPr>
          <w:rFonts w:cs="Arial"/>
          <w:szCs w:val="20"/>
          <w:lang w:val="en-GB"/>
        </w:rPr>
        <w:t xml:space="preserve"> and/or Regulation 5 of the EIRs and includes any apparent request for such </w:t>
      </w:r>
      <w:proofErr w:type="gramStart"/>
      <w:r w:rsidR="00534886" w:rsidRPr="0035474E">
        <w:rPr>
          <w:rFonts w:cs="Arial"/>
          <w:szCs w:val="20"/>
          <w:lang w:val="en-GB"/>
        </w:rPr>
        <w:t>Information;</w:t>
      </w:r>
      <w:proofErr w:type="gramEnd"/>
      <w:r w:rsidR="00534886" w:rsidRPr="0035474E">
        <w:rPr>
          <w:rFonts w:cs="Arial"/>
          <w:szCs w:val="20"/>
          <w:lang w:val="en-GB"/>
        </w:rPr>
        <w:t xml:space="preserve"> </w:t>
      </w:r>
    </w:p>
    <w:p w14:paraId="3F08A1EC" w14:textId="4344F097" w:rsidR="006C54DE" w:rsidRPr="0035474E" w:rsidRDefault="006C54DE">
      <w:pPr>
        <w:pStyle w:val="MorganCole3"/>
        <w:numPr>
          <w:ilvl w:val="2"/>
          <w:numId w:val="15"/>
        </w:numPr>
        <w:rPr>
          <w:rFonts w:cs="Arial"/>
          <w:szCs w:val="20"/>
        </w:rPr>
      </w:pPr>
      <w:r w:rsidRPr="0035474E">
        <w:rPr>
          <w:rFonts w:cs="Arial"/>
          <w:b/>
          <w:szCs w:val="20"/>
          <w:lang w:val="en-GB"/>
        </w:rPr>
        <w:lastRenderedPageBreak/>
        <w:t>SCCs</w:t>
      </w:r>
      <w:r w:rsidRPr="0035474E">
        <w:rPr>
          <w:rFonts w:cs="Arial"/>
          <w:szCs w:val="20"/>
          <w:lang w:val="en-GB"/>
        </w:rPr>
        <w:t xml:space="preserve"> means (i) the ICO's International Data Transfer Agreement for the transfer of personal data from the UK and/or (ii) the ICO's International Data Transfer Addendum to EU Commission Standard Contractual Clauses for  the transfer of personal data to third countries pursuant to Regulation (EU) 2016/679 as set out in the Annex to Commission Implementing Decision (EU) 2021/914 or such alternative clauses as may be approved by the UK from time to time;</w:t>
      </w:r>
    </w:p>
    <w:p w14:paraId="54003F53" w14:textId="7C32AC4B" w:rsidR="00FE6AE3" w:rsidRPr="0035474E" w:rsidRDefault="00FE6AE3">
      <w:pPr>
        <w:pStyle w:val="MorganCole3"/>
        <w:numPr>
          <w:ilvl w:val="2"/>
          <w:numId w:val="15"/>
        </w:numPr>
        <w:rPr>
          <w:rFonts w:cs="Arial"/>
          <w:szCs w:val="20"/>
        </w:rPr>
      </w:pPr>
      <w:r w:rsidRPr="0035474E">
        <w:rPr>
          <w:rFonts w:cs="Arial"/>
          <w:b/>
          <w:szCs w:val="20"/>
          <w:lang w:val="en-GB"/>
        </w:rPr>
        <w:t xml:space="preserve">UK GDPR </w:t>
      </w:r>
      <w:r w:rsidRPr="0035474E">
        <w:rPr>
          <w:rFonts w:cs="Arial"/>
          <w:szCs w:val="20"/>
          <w:lang w:val="en-GB"/>
        </w:rPr>
        <w:t xml:space="preserve">and </w:t>
      </w:r>
      <w:r w:rsidRPr="0035474E">
        <w:rPr>
          <w:rFonts w:cs="Arial"/>
          <w:b/>
          <w:szCs w:val="20"/>
          <w:lang w:val="en-GB"/>
        </w:rPr>
        <w:t>EU GDPR</w:t>
      </w:r>
      <w:r w:rsidRPr="0035474E">
        <w:rPr>
          <w:rFonts w:cs="Arial"/>
          <w:szCs w:val="20"/>
          <w:lang w:val="en-GB"/>
        </w:rPr>
        <w:t xml:space="preserve"> are as they are defined in section 3(10) of the Data Protection Act 2018</w:t>
      </w:r>
      <w:r w:rsidR="00534886" w:rsidRPr="0035474E">
        <w:rPr>
          <w:rFonts w:cs="Arial"/>
          <w:szCs w:val="20"/>
          <w:lang w:val="en-GB"/>
        </w:rPr>
        <w:t>; and</w:t>
      </w:r>
    </w:p>
    <w:p w14:paraId="0FA9475A" w14:textId="175F6BB3" w:rsidR="00534886" w:rsidRPr="0035474E" w:rsidRDefault="00534886">
      <w:pPr>
        <w:pStyle w:val="MorganCole3"/>
        <w:numPr>
          <w:ilvl w:val="2"/>
          <w:numId w:val="15"/>
        </w:numPr>
        <w:rPr>
          <w:rFonts w:cs="Arial"/>
          <w:szCs w:val="20"/>
        </w:rPr>
      </w:pPr>
      <w:r w:rsidRPr="0035474E">
        <w:rPr>
          <w:rFonts w:cs="Arial"/>
          <w:b/>
          <w:szCs w:val="20"/>
          <w:lang w:val="en-GB"/>
        </w:rPr>
        <w:t>Working Days</w:t>
      </w:r>
      <w:r w:rsidRPr="0035474E">
        <w:rPr>
          <w:rFonts w:cs="Arial"/>
          <w:szCs w:val="20"/>
          <w:lang w:val="en-GB"/>
        </w:rPr>
        <w:t xml:space="preserve"> means Monday to Friday 09:00 to 17:00 excluding any statutory public holidays in Wales.</w:t>
      </w:r>
    </w:p>
    <w:p w14:paraId="02674E18" w14:textId="77777777" w:rsidR="004304F4" w:rsidRPr="0035474E" w:rsidRDefault="00437A2C">
      <w:pPr>
        <w:pStyle w:val="MorganCole1"/>
        <w:numPr>
          <w:ilvl w:val="0"/>
          <w:numId w:val="15"/>
        </w:numPr>
        <w:rPr>
          <w:rFonts w:ascii="Arial" w:hAnsi="Arial" w:cs="Arial"/>
          <w:szCs w:val="20"/>
        </w:rPr>
      </w:pPr>
      <w:bookmarkStart w:id="1" w:name="_Ref140087676"/>
      <w:r w:rsidRPr="0035474E">
        <w:rPr>
          <w:rFonts w:ascii="Arial" w:hAnsi="Arial" w:cs="Arial"/>
          <w:szCs w:val="20"/>
        </w:rPr>
        <w:t>Appointment</w:t>
      </w:r>
      <w:bookmarkEnd w:id="1"/>
    </w:p>
    <w:p w14:paraId="502BA32B" w14:textId="2A6F38D8" w:rsidR="004304F4" w:rsidRPr="0035474E" w:rsidRDefault="004304F4">
      <w:pPr>
        <w:pStyle w:val="MorganCole2"/>
        <w:numPr>
          <w:ilvl w:val="1"/>
          <w:numId w:val="15"/>
        </w:numPr>
        <w:rPr>
          <w:rFonts w:cs="Arial"/>
          <w:szCs w:val="20"/>
        </w:rPr>
      </w:pPr>
      <w:bookmarkStart w:id="2" w:name="a480904"/>
      <w:bookmarkStart w:id="3" w:name="_Toc289080458"/>
      <w:r w:rsidRPr="0035474E">
        <w:rPr>
          <w:rFonts w:cs="Arial"/>
          <w:szCs w:val="20"/>
        </w:rPr>
        <w:t xml:space="preserve">In consideration of </w:t>
      </w:r>
      <w:r w:rsidR="00437A2C" w:rsidRPr="0035474E">
        <w:rPr>
          <w:rFonts w:cs="Arial"/>
          <w:szCs w:val="20"/>
        </w:rPr>
        <w:t>their compliance with their respective obligations under t</w:t>
      </w:r>
      <w:r w:rsidR="002B0CFA" w:rsidRPr="0035474E">
        <w:rPr>
          <w:rFonts w:cs="Arial"/>
          <w:szCs w:val="20"/>
        </w:rPr>
        <w:t>his Agreement, the C</w:t>
      </w:r>
      <w:r w:rsidR="00BE1996" w:rsidRPr="0035474E">
        <w:rPr>
          <w:rFonts w:cs="Arial"/>
          <w:szCs w:val="20"/>
        </w:rPr>
        <w:t>ontroller</w:t>
      </w:r>
      <w:r w:rsidR="00DF6D98" w:rsidRPr="0035474E">
        <w:rPr>
          <w:rFonts w:cs="Arial"/>
          <w:szCs w:val="20"/>
          <w:lang w:val="en-GB"/>
        </w:rPr>
        <w:t>(s)</w:t>
      </w:r>
      <w:r w:rsidR="00437A2C" w:rsidRPr="0035474E">
        <w:rPr>
          <w:rFonts w:cs="Arial"/>
          <w:szCs w:val="20"/>
        </w:rPr>
        <w:t xml:space="preserve"> appoints the Processor to process</w:t>
      </w:r>
      <w:r w:rsidRPr="0035474E">
        <w:rPr>
          <w:rFonts w:cs="Arial"/>
          <w:szCs w:val="20"/>
        </w:rPr>
        <w:t xml:space="preserve">, </w:t>
      </w:r>
      <w:r w:rsidR="00437A2C" w:rsidRPr="0035474E">
        <w:rPr>
          <w:rFonts w:cs="Arial"/>
          <w:szCs w:val="20"/>
        </w:rPr>
        <w:t xml:space="preserve">and </w:t>
      </w:r>
      <w:r w:rsidRPr="0035474E">
        <w:rPr>
          <w:rFonts w:cs="Arial"/>
          <w:szCs w:val="20"/>
        </w:rPr>
        <w:t>the Processor agrees to process</w:t>
      </w:r>
      <w:r w:rsidR="00437A2C" w:rsidRPr="0035474E">
        <w:rPr>
          <w:rFonts w:cs="Arial"/>
          <w:szCs w:val="20"/>
        </w:rPr>
        <w:t xml:space="preserve">, the Data for the </w:t>
      </w:r>
      <w:r w:rsidR="00367EDF" w:rsidRPr="0035474E">
        <w:rPr>
          <w:rFonts w:cs="Arial"/>
          <w:szCs w:val="20"/>
          <w:lang w:val="en-GB"/>
        </w:rPr>
        <w:t>P</w:t>
      </w:r>
      <w:proofErr w:type="spellStart"/>
      <w:r w:rsidR="00437A2C" w:rsidRPr="0035474E">
        <w:rPr>
          <w:rFonts w:cs="Arial"/>
          <w:szCs w:val="20"/>
        </w:rPr>
        <w:t>urpose</w:t>
      </w:r>
      <w:proofErr w:type="spellEnd"/>
      <w:r w:rsidR="00437A2C" w:rsidRPr="0035474E">
        <w:rPr>
          <w:rFonts w:cs="Arial"/>
          <w:szCs w:val="20"/>
        </w:rPr>
        <w:t xml:space="preserve"> and duration set out in the </w:t>
      </w:r>
      <w:r w:rsidR="000277F7" w:rsidRPr="0035474E">
        <w:rPr>
          <w:rFonts w:cs="Arial"/>
          <w:szCs w:val="20"/>
        </w:rPr>
        <w:t>F</w:t>
      </w:r>
      <w:r w:rsidR="00437A2C" w:rsidRPr="0035474E">
        <w:rPr>
          <w:rFonts w:cs="Arial"/>
          <w:szCs w:val="20"/>
        </w:rPr>
        <w:t xml:space="preserve">ront </w:t>
      </w:r>
      <w:r w:rsidR="000277F7" w:rsidRPr="0035474E">
        <w:rPr>
          <w:rFonts w:cs="Arial"/>
          <w:szCs w:val="20"/>
        </w:rPr>
        <w:t>S</w:t>
      </w:r>
      <w:r w:rsidR="00437A2C" w:rsidRPr="0035474E">
        <w:rPr>
          <w:rFonts w:cs="Arial"/>
          <w:szCs w:val="20"/>
        </w:rPr>
        <w:t>heet</w:t>
      </w:r>
      <w:r w:rsidRPr="0035474E">
        <w:rPr>
          <w:rFonts w:cs="Arial"/>
          <w:szCs w:val="20"/>
        </w:rPr>
        <w:t>.</w:t>
      </w:r>
    </w:p>
    <w:p w14:paraId="05E4044C" w14:textId="649E0E19" w:rsidR="00646E64" w:rsidRPr="0035474E" w:rsidRDefault="004304F4">
      <w:pPr>
        <w:pStyle w:val="MorganCole2"/>
        <w:numPr>
          <w:ilvl w:val="1"/>
          <w:numId w:val="15"/>
        </w:numPr>
        <w:rPr>
          <w:rFonts w:cs="Arial"/>
          <w:szCs w:val="20"/>
        </w:rPr>
      </w:pPr>
      <w:bookmarkStart w:id="4" w:name="a963735"/>
      <w:bookmarkStart w:id="5" w:name="a470099"/>
      <w:r w:rsidRPr="0035474E">
        <w:rPr>
          <w:rFonts w:cs="Arial"/>
          <w:szCs w:val="20"/>
        </w:rPr>
        <w:t xml:space="preserve">The </w:t>
      </w:r>
      <w:r w:rsidR="00042DE7" w:rsidRPr="0035474E">
        <w:rPr>
          <w:rFonts w:cs="Arial"/>
          <w:szCs w:val="20"/>
          <w:lang w:val="en-GB"/>
        </w:rPr>
        <w:t>P</w:t>
      </w:r>
      <w:proofErr w:type="spellStart"/>
      <w:r w:rsidRPr="0035474E">
        <w:rPr>
          <w:rFonts w:cs="Arial"/>
          <w:szCs w:val="20"/>
        </w:rPr>
        <w:t>arties</w:t>
      </w:r>
      <w:proofErr w:type="spellEnd"/>
      <w:r w:rsidRPr="0035474E">
        <w:rPr>
          <w:rFonts w:cs="Arial"/>
          <w:szCs w:val="20"/>
        </w:rPr>
        <w:t xml:space="preserve"> acknowledge that for the purposes of the Data Protection Legislation</w:t>
      </w:r>
      <w:r w:rsidR="00646E64" w:rsidRPr="0035474E">
        <w:rPr>
          <w:rFonts w:cs="Arial"/>
          <w:szCs w:val="20"/>
          <w:lang w:val="en-GB"/>
        </w:rPr>
        <w:t>:</w:t>
      </w:r>
    </w:p>
    <w:p w14:paraId="4F921687" w14:textId="30C0FE36" w:rsidR="00042DE7" w:rsidRPr="0035474E" w:rsidRDefault="004304F4">
      <w:pPr>
        <w:pStyle w:val="MorganCole3"/>
        <w:numPr>
          <w:ilvl w:val="2"/>
          <w:numId w:val="15"/>
        </w:numPr>
        <w:rPr>
          <w:rFonts w:cs="Arial"/>
          <w:szCs w:val="20"/>
        </w:rPr>
      </w:pPr>
      <w:r w:rsidRPr="00224057">
        <w:rPr>
          <w:rFonts w:cs="Arial"/>
          <w:szCs w:val="20"/>
        </w:rPr>
        <w:t xml:space="preserve">the </w:t>
      </w:r>
      <w:r w:rsidRPr="0035474E">
        <w:rPr>
          <w:rFonts w:cs="Arial"/>
          <w:szCs w:val="20"/>
        </w:rPr>
        <w:t xml:space="preserve">Processor is a </w:t>
      </w:r>
      <w:r w:rsidR="00FE6AE3" w:rsidRPr="0035474E">
        <w:rPr>
          <w:rFonts w:cs="Arial"/>
          <w:szCs w:val="20"/>
          <w:lang w:val="en-GB"/>
        </w:rPr>
        <w:t>processor</w:t>
      </w:r>
      <w:r w:rsidR="00FE6AE3" w:rsidRPr="00224057">
        <w:rPr>
          <w:rFonts w:cs="Arial"/>
          <w:szCs w:val="20"/>
        </w:rPr>
        <w:t xml:space="preserve"> </w:t>
      </w:r>
      <w:r w:rsidRPr="00224057">
        <w:rPr>
          <w:rFonts w:cs="Arial"/>
          <w:szCs w:val="20"/>
        </w:rPr>
        <w:t xml:space="preserve">and </w:t>
      </w:r>
      <w:r w:rsidR="00FE6AE3" w:rsidRPr="0035474E">
        <w:rPr>
          <w:rFonts w:cs="Arial"/>
          <w:szCs w:val="20"/>
          <w:lang w:val="en-GB"/>
        </w:rPr>
        <w:t xml:space="preserve">Controller(s) </w:t>
      </w:r>
      <w:r w:rsidR="0093722C" w:rsidRPr="0035474E">
        <w:rPr>
          <w:rFonts w:cs="Arial"/>
          <w:szCs w:val="20"/>
          <w:lang w:val="en-GB"/>
        </w:rPr>
        <w:t>are the</w:t>
      </w:r>
      <w:r w:rsidR="00BE1996" w:rsidRPr="0035474E">
        <w:rPr>
          <w:rFonts w:cs="Arial"/>
          <w:szCs w:val="20"/>
          <w:lang w:val="en-GB"/>
        </w:rPr>
        <w:t xml:space="preserve"> </w:t>
      </w:r>
      <w:r w:rsidR="00FE6AE3" w:rsidRPr="0035474E">
        <w:rPr>
          <w:rFonts w:cs="Arial"/>
          <w:szCs w:val="20"/>
          <w:lang w:val="en-GB"/>
        </w:rPr>
        <w:t>c</w:t>
      </w:r>
      <w:proofErr w:type="spellStart"/>
      <w:r w:rsidRPr="0035474E">
        <w:rPr>
          <w:rFonts w:cs="Arial"/>
          <w:szCs w:val="20"/>
        </w:rPr>
        <w:t>ontroller</w:t>
      </w:r>
      <w:proofErr w:type="spellEnd"/>
      <w:r w:rsidR="0093722C" w:rsidRPr="0035474E">
        <w:rPr>
          <w:rFonts w:cs="Arial"/>
          <w:szCs w:val="20"/>
          <w:lang w:val="en-GB"/>
        </w:rPr>
        <w:t>(</w:t>
      </w:r>
      <w:r w:rsidR="002B0CFA" w:rsidRPr="0035474E">
        <w:rPr>
          <w:rFonts w:cs="Arial"/>
          <w:szCs w:val="20"/>
          <w:lang w:val="en-GB"/>
        </w:rPr>
        <w:t>s</w:t>
      </w:r>
      <w:r w:rsidR="0093722C" w:rsidRPr="0035474E">
        <w:rPr>
          <w:rFonts w:cs="Arial"/>
          <w:szCs w:val="20"/>
          <w:lang w:val="en-GB"/>
        </w:rPr>
        <w:t>)</w:t>
      </w:r>
      <w:r w:rsidR="00FE0B7A" w:rsidRPr="0035474E">
        <w:rPr>
          <w:rFonts w:cs="Arial"/>
          <w:szCs w:val="20"/>
          <w:lang w:val="en-GB"/>
        </w:rPr>
        <w:t xml:space="preserve"> (and where there is more than one Controller they shall be Joint Controllers)</w:t>
      </w:r>
      <w:r w:rsidR="00646E64" w:rsidRPr="0035474E">
        <w:rPr>
          <w:rFonts w:cs="Arial"/>
          <w:szCs w:val="20"/>
          <w:lang w:val="en-GB"/>
        </w:rPr>
        <w:t>; and</w:t>
      </w:r>
    </w:p>
    <w:p w14:paraId="183CB2CE" w14:textId="14868EB3" w:rsidR="00646E64" w:rsidRPr="0035474E" w:rsidRDefault="00646E64" w:rsidP="0035474E">
      <w:pPr>
        <w:pStyle w:val="MorganCole3"/>
        <w:numPr>
          <w:ilvl w:val="2"/>
          <w:numId w:val="15"/>
        </w:numPr>
        <w:rPr>
          <w:rFonts w:cs="Arial"/>
          <w:szCs w:val="20"/>
        </w:rPr>
      </w:pPr>
      <w:r w:rsidRPr="0035474E">
        <w:rPr>
          <w:rFonts w:cs="Arial"/>
          <w:szCs w:val="20"/>
        </w:rPr>
        <w:t xml:space="preserve">the </w:t>
      </w:r>
      <w:r w:rsidRPr="0035474E">
        <w:rPr>
          <w:rFonts w:cs="Arial"/>
          <w:szCs w:val="20"/>
          <w:lang w:val="en-GB"/>
        </w:rPr>
        <w:t>Controller(s)</w:t>
      </w:r>
      <w:r w:rsidRPr="0035474E">
        <w:rPr>
          <w:rFonts w:cs="Arial"/>
          <w:szCs w:val="20"/>
        </w:rPr>
        <w:t xml:space="preserve"> retain</w:t>
      </w:r>
      <w:r w:rsidRPr="0035474E">
        <w:rPr>
          <w:rFonts w:cs="Arial"/>
          <w:szCs w:val="20"/>
          <w:lang w:val="en-GB"/>
        </w:rPr>
        <w:t>(</w:t>
      </w:r>
      <w:r w:rsidRPr="0035474E">
        <w:rPr>
          <w:rFonts w:cs="Arial"/>
          <w:szCs w:val="20"/>
        </w:rPr>
        <w:t>s</w:t>
      </w:r>
      <w:r w:rsidRPr="0035474E">
        <w:rPr>
          <w:rFonts w:cs="Arial"/>
          <w:szCs w:val="20"/>
          <w:lang w:val="en-GB"/>
        </w:rPr>
        <w:t>)</w:t>
      </w:r>
      <w:r w:rsidRPr="0035474E">
        <w:rPr>
          <w:rFonts w:cs="Arial"/>
          <w:szCs w:val="20"/>
        </w:rPr>
        <w:t xml:space="preserve"> control of the Personal Data and remains responsible for its compliance obligations under the applicable Data Protection Legislation.</w:t>
      </w:r>
    </w:p>
    <w:p w14:paraId="351F8828" w14:textId="4F967751" w:rsidR="004304F4" w:rsidRPr="0035474E" w:rsidRDefault="004304F4" w:rsidP="00224057">
      <w:pPr>
        <w:pStyle w:val="MorganCole2"/>
        <w:numPr>
          <w:ilvl w:val="1"/>
          <w:numId w:val="15"/>
        </w:numPr>
        <w:rPr>
          <w:rFonts w:cs="Arial"/>
          <w:szCs w:val="20"/>
        </w:rPr>
      </w:pPr>
      <w:r w:rsidRPr="0035474E">
        <w:rPr>
          <w:rFonts w:cs="Arial"/>
          <w:szCs w:val="20"/>
        </w:rPr>
        <w:t xml:space="preserve">The </w:t>
      </w:r>
      <w:r w:rsidR="0003312E" w:rsidRPr="0035474E">
        <w:rPr>
          <w:rFonts w:cs="Arial"/>
          <w:szCs w:val="20"/>
        </w:rPr>
        <w:t>F</w:t>
      </w:r>
      <w:r w:rsidR="00437A2C" w:rsidRPr="0035474E">
        <w:rPr>
          <w:rFonts w:cs="Arial"/>
          <w:szCs w:val="20"/>
        </w:rPr>
        <w:t xml:space="preserve">ront </w:t>
      </w:r>
      <w:r w:rsidR="0003312E" w:rsidRPr="0035474E">
        <w:rPr>
          <w:rFonts w:cs="Arial"/>
          <w:szCs w:val="20"/>
        </w:rPr>
        <w:t>Sheet</w:t>
      </w:r>
      <w:r w:rsidRPr="0035474E">
        <w:rPr>
          <w:rFonts w:cs="Arial"/>
          <w:szCs w:val="20"/>
        </w:rPr>
        <w:t xml:space="preserve"> sets out the scope, nature and purpose of processing by the </w:t>
      </w:r>
      <w:r w:rsidR="006E0406" w:rsidRPr="0035474E">
        <w:rPr>
          <w:rFonts w:cs="Arial"/>
          <w:szCs w:val="20"/>
        </w:rPr>
        <w:t>Processor</w:t>
      </w:r>
      <w:r w:rsidRPr="0035474E">
        <w:rPr>
          <w:rFonts w:cs="Arial"/>
          <w:szCs w:val="20"/>
        </w:rPr>
        <w:t>, the duration of the processing</w:t>
      </w:r>
      <w:r w:rsidR="0003312E" w:rsidRPr="0035474E">
        <w:rPr>
          <w:rFonts w:cs="Arial"/>
          <w:szCs w:val="20"/>
        </w:rPr>
        <w:t>,</w:t>
      </w:r>
      <w:r w:rsidRPr="0035474E">
        <w:rPr>
          <w:rFonts w:cs="Arial"/>
          <w:szCs w:val="20"/>
        </w:rPr>
        <w:t xml:space="preserve"> the types of </w:t>
      </w:r>
      <w:r w:rsidR="0003312E" w:rsidRPr="0035474E">
        <w:rPr>
          <w:rFonts w:cs="Arial"/>
          <w:szCs w:val="20"/>
        </w:rPr>
        <w:t>P</w:t>
      </w:r>
      <w:r w:rsidRPr="0035474E">
        <w:rPr>
          <w:rFonts w:cs="Arial"/>
          <w:szCs w:val="20"/>
        </w:rPr>
        <w:t xml:space="preserve">ersonal </w:t>
      </w:r>
      <w:r w:rsidR="0003312E" w:rsidRPr="0035474E">
        <w:rPr>
          <w:rFonts w:cs="Arial"/>
          <w:szCs w:val="20"/>
        </w:rPr>
        <w:t>D</w:t>
      </w:r>
      <w:r w:rsidRPr="0035474E">
        <w:rPr>
          <w:rFonts w:cs="Arial"/>
          <w:szCs w:val="20"/>
        </w:rPr>
        <w:t>ata and categories of Data Subject.</w:t>
      </w:r>
      <w:bookmarkEnd w:id="4"/>
    </w:p>
    <w:p w14:paraId="7BCDAD62" w14:textId="4E14C8D7" w:rsidR="00FE6AE3" w:rsidRPr="0035474E" w:rsidRDefault="00FE6AE3">
      <w:pPr>
        <w:pStyle w:val="MorganCole2"/>
        <w:numPr>
          <w:ilvl w:val="1"/>
          <w:numId w:val="15"/>
        </w:numPr>
        <w:rPr>
          <w:rFonts w:cs="Arial"/>
          <w:szCs w:val="20"/>
        </w:rPr>
      </w:pPr>
      <w:r w:rsidRPr="0035474E">
        <w:rPr>
          <w:rFonts w:cs="Arial"/>
          <w:szCs w:val="20"/>
        </w:rPr>
        <w:t>The only processing that the Processor is authorised by the Controller</w:t>
      </w:r>
      <w:r w:rsidRPr="0035474E">
        <w:rPr>
          <w:rFonts w:cs="Arial"/>
          <w:szCs w:val="20"/>
          <w:lang w:val="en-GB"/>
        </w:rPr>
        <w:t xml:space="preserve">(s) </w:t>
      </w:r>
      <w:r w:rsidRPr="0035474E">
        <w:rPr>
          <w:rFonts w:cs="Arial"/>
          <w:szCs w:val="20"/>
        </w:rPr>
        <w:t xml:space="preserve">to do is listed in </w:t>
      </w:r>
      <w:r w:rsidRPr="0035474E">
        <w:rPr>
          <w:rFonts w:cs="Arial"/>
          <w:szCs w:val="20"/>
          <w:lang w:val="en-GB"/>
        </w:rPr>
        <w:t>Front Sheet</w:t>
      </w:r>
      <w:r w:rsidRPr="0035474E">
        <w:rPr>
          <w:rFonts w:cs="Arial"/>
          <w:szCs w:val="20"/>
        </w:rPr>
        <w:t xml:space="preserve"> and may not be determined by the Processor. </w:t>
      </w:r>
    </w:p>
    <w:p w14:paraId="15B747B7" w14:textId="06BCC31A" w:rsidR="004304F4" w:rsidRPr="0035474E" w:rsidRDefault="00BE1996">
      <w:pPr>
        <w:pStyle w:val="MorganCole2"/>
        <w:numPr>
          <w:ilvl w:val="1"/>
          <w:numId w:val="15"/>
        </w:numPr>
        <w:rPr>
          <w:rFonts w:cs="Arial"/>
          <w:szCs w:val="20"/>
        </w:rPr>
      </w:pPr>
      <w:bookmarkStart w:id="6" w:name="_Ref140069066"/>
      <w:r w:rsidRPr="0035474E">
        <w:rPr>
          <w:rFonts w:cs="Arial"/>
          <w:szCs w:val="20"/>
          <w:lang w:val="en-GB"/>
        </w:rPr>
        <w:t>All</w:t>
      </w:r>
      <w:r w:rsidR="004304F4" w:rsidRPr="0035474E">
        <w:rPr>
          <w:rFonts w:cs="Arial"/>
          <w:szCs w:val="20"/>
        </w:rPr>
        <w:t xml:space="preserve"> </w:t>
      </w:r>
      <w:r w:rsidR="00FE6AE3" w:rsidRPr="0035474E">
        <w:rPr>
          <w:rFonts w:cs="Arial"/>
          <w:szCs w:val="20"/>
          <w:lang w:val="en-GB"/>
        </w:rPr>
        <w:t>P</w:t>
      </w:r>
      <w:proofErr w:type="spellStart"/>
      <w:r w:rsidR="004304F4" w:rsidRPr="0035474E">
        <w:rPr>
          <w:rFonts w:cs="Arial"/>
          <w:szCs w:val="20"/>
        </w:rPr>
        <w:t>arties</w:t>
      </w:r>
      <w:proofErr w:type="spellEnd"/>
      <w:r w:rsidR="004304F4" w:rsidRPr="0035474E">
        <w:rPr>
          <w:rFonts w:cs="Arial"/>
          <w:szCs w:val="20"/>
        </w:rPr>
        <w:t xml:space="preserve"> will comply with all applicable requirements of the Data Protection Legislation. This Agreement is in addition to, and does not relieve, remove or replace, </w:t>
      </w:r>
      <w:r w:rsidR="0093722C" w:rsidRPr="0035474E">
        <w:rPr>
          <w:rFonts w:cs="Arial"/>
          <w:szCs w:val="20"/>
          <w:lang w:val="en-GB"/>
        </w:rPr>
        <w:t xml:space="preserve">any </w:t>
      </w:r>
      <w:r w:rsidR="00224057">
        <w:rPr>
          <w:rFonts w:cs="Arial"/>
          <w:szCs w:val="20"/>
        </w:rPr>
        <w:t>Party</w:t>
      </w:r>
      <w:r w:rsidR="004304F4" w:rsidRPr="0035474E">
        <w:rPr>
          <w:rFonts w:cs="Arial"/>
          <w:szCs w:val="20"/>
        </w:rPr>
        <w:t>'s obligations under the Data Protection Legislation.</w:t>
      </w:r>
      <w:bookmarkEnd w:id="5"/>
      <w:bookmarkEnd w:id="6"/>
    </w:p>
    <w:p w14:paraId="33470183" w14:textId="68F3DFAF" w:rsidR="004304F4" w:rsidRPr="0035474E" w:rsidRDefault="004304F4">
      <w:pPr>
        <w:pStyle w:val="MorganCole2"/>
        <w:numPr>
          <w:ilvl w:val="1"/>
          <w:numId w:val="15"/>
        </w:numPr>
        <w:rPr>
          <w:rFonts w:cs="Arial"/>
          <w:szCs w:val="20"/>
        </w:rPr>
      </w:pPr>
      <w:bookmarkStart w:id="7" w:name="a994659"/>
      <w:r w:rsidRPr="0035474E">
        <w:rPr>
          <w:rFonts w:cs="Arial"/>
          <w:szCs w:val="20"/>
        </w:rPr>
        <w:t xml:space="preserve">Without prejudice to the generality of clause </w:t>
      </w:r>
      <w:r w:rsidR="00FE6AE3" w:rsidRPr="0035474E">
        <w:rPr>
          <w:rFonts w:cs="Arial"/>
          <w:szCs w:val="20"/>
        </w:rPr>
        <w:fldChar w:fldCharType="begin"/>
      </w:r>
      <w:r w:rsidR="00FE6AE3" w:rsidRPr="0035474E">
        <w:rPr>
          <w:rFonts w:cs="Arial"/>
          <w:szCs w:val="20"/>
        </w:rPr>
        <w:instrText xml:space="preserve"> REF _Ref140069066 \r \h </w:instrText>
      </w:r>
      <w:r w:rsidR="00FE0B7A" w:rsidRPr="0035474E">
        <w:rPr>
          <w:rFonts w:cs="Arial"/>
          <w:szCs w:val="20"/>
        </w:rPr>
        <w:instrText xml:space="preserve"> \* MERGEFORMAT </w:instrText>
      </w:r>
      <w:r w:rsidR="00FE6AE3" w:rsidRPr="0035474E">
        <w:rPr>
          <w:rFonts w:cs="Arial"/>
          <w:szCs w:val="20"/>
        </w:rPr>
      </w:r>
      <w:r w:rsidR="00FE6AE3" w:rsidRPr="0035474E">
        <w:rPr>
          <w:rFonts w:cs="Arial"/>
          <w:szCs w:val="20"/>
        </w:rPr>
        <w:fldChar w:fldCharType="separate"/>
      </w:r>
      <w:r w:rsidR="00AA19E0">
        <w:rPr>
          <w:rFonts w:cs="Arial"/>
          <w:szCs w:val="20"/>
        </w:rPr>
        <w:t>2.5</w:t>
      </w:r>
      <w:r w:rsidR="00FE6AE3" w:rsidRPr="0035474E">
        <w:rPr>
          <w:rFonts w:cs="Arial"/>
          <w:szCs w:val="20"/>
        </w:rPr>
        <w:fldChar w:fldCharType="end"/>
      </w:r>
      <w:r w:rsidRPr="0035474E">
        <w:rPr>
          <w:rFonts w:cs="Arial"/>
          <w:szCs w:val="20"/>
        </w:rPr>
        <w:t xml:space="preserve">, the </w:t>
      </w:r>
      <w:r w:rsidR="006A22EF" w:rsidRPr="0035474E">
        <w:rPr>
          <w:rFonts w:cs="Arial"/>
          <w:szCs w:val="20"/>
          <w:lang w:val="cy-GB"/>
        </w:rPr>
        <w:t>Controller</w:t>
      </w:r>
      <w:r w:rsidR="00C95086" w:rsidRPr="0035474E">
        <w:rPr>
          <w:rFonts w:cs="Arial"/>
          <w:szCs w:val="20"/>
          <w:lang w:val="cy-GB"/>
        </w:rPr>
        <w:t>(</w:t>
      </w:r>
      <w:r w:rsidR="006A22EF" w:rsidRPr="0035474E">
        <w:rPr>
          <w:rFonts w:cs="Arial"/>
          <w:szCs w:val="20"/>
          <w:lang w:val="cy-GB"/>
        </w:rPr>
        <w:t>s</w:t>
      </w:r>
      <w:r w:rsidR="00C95086" w:rsidRPr="0035474E">
        <w:rPr>
          <w:rFonts w:cs="Arial"/>
          <w:szCs w:val="20"/>
          <w:lang w:val="cy-GB"/>
        </w:rPr>
        <w:t>)</w:t>
      </w:r>
      <w:r w:rsidR="006A22EF" w:rsidRPr="0035474E">
        <w:rPr>
          <w:rFonts w:cs="Arial"/>
          <w:szCs w:val="20"/>
          <w:lang w:val="cy-GB"/>
        </w:rPr>
        <w:t xml:space="preserve"> </w:t>
      </w:r>
      <w:r w:rsidRPr="0035474E">
        <w:rPr>
          <w:rFonts w:cs="Arial"/>
          <w:szCs w:val="20"/>
        </w:rPr>
        <w:t xml:space="preserve">will ensure that it has </w:t>
      </w:r>
      <w:r w:rsidR="00437A2C" w:rsidRPr="0035474E">
        <w:rPr>
          <w:rFonts w:cs="Arial"/>
          <w:szCs w:val="20"/>
        </w:rPr>
        <w:t>a valid legal basis</w:t>
      </w:r>
      <w:r w:rsidRPr="0035474E">
        <w:rPr>
          <w:rFonts w:cs="Arial"/>
          <w:szCs w:val="20"/>
        </w:rPr>
        <w:t xml:space="preserve"> </w:t>
      </w:r>
      <w:r w:rsidR="00FE6AE3" w:rsidRPr="0035474E">
        <w:rPr>
          <w:rFonts w:cs="Arial"/>
          <w:szCs w:val="20"/>
          <w:lang w:val="en-GB"/>
        </w:rPr>
        <w:t xml:space="preserve">in accordance with Article 6 of the UK GDPR </w:t>
      </w:r>
      <w:r w:rsidRPr="0035474E">
        <w:rPr>
          <w:rFonts w:cs="Arial"/>
          <w:szCs w:val="20"/>
        </w:rPr>
        <w:t>to enable lawful transfer of the Personal Data to the Processor for the duration and purposes of this Agreement.</w:t>
      </w:r>
      <w:bookmarkEnd w:id="7"/>
    </w:p>
    <w:p w14:paraId="4611C3C0" w14:textId="30E908A2" w:rsidR="004304F4" w:rsidRPr="0035474E" w:rsidRDefault="004304F4">
      <w:pPr>
        <w:pStyle w:val="MorganCole1"/>
        <w:numPr>
          <w:ilvl w:val="0"/>
          <w:numId w:val="15"/>
        </w:numPr>
        <w:rPr>
          <w:rFonts w:ascii="Arial" w:hAnsi="Arial" w:cs="Arial"/>
          <w:szCs w:val="20"/>
        </w:rPr>
      </w:pPr>
      <w:bookmarkStart w:id="8" w:name="_Ref343591296"/>
      <w:bookmarkStart w:id="9" w:name="_Ref505093555"/>
      <w:r w:rsidRPr="0035474E">
        <w:rPr>
          <w:rFonts w:ascii="Arial" w:hAnsi="Arial" w:cs="Arial"/>
          <w:szCs w:val="20"/>
        </w:rPr>
        <w:t xml:space="preserve">Obligations of </w:t>
      </w:r>
      <w:bookmarkEnd w:id="2"/>
      <w:bookmarkEnd w:id="3"/>
      <w:bookmarkEnd w:id="8"/>
      <w:r w:rsidRPr="0035474E">
        <w:rPr>
          <w:rFonts w:ascii="Arial" w:hAnsi="Arial" w:cs="Arial"/>
          <w:szCs w:val="20"/>
        </w:rPr>
        <w:t>the Processor</w:t>
      </w:r>
      <w:bookmarkEnd w:id="9"/>
    </w:p>
    <w:p w14:paraId="328F6954" w14:textId="1C29108F" w:rsidR="004304F4" w:rsidRPr="0035474E" w:rsidRDefault="004304F4">
      <w:pPr>
        <w:pStyle w:val="MorganCole2"/>
        <w:numPr>
          <w:ilvl w:val="1"/>
          <w:numId w:val="15"/>
        </w:numPr>
        <w:rPr>
          <w:rFonts w:cs="Arial"/>
          <w:szCs w:val="20"/>
        </w:rPr>
      </w:pPr>
      <w:bookmarkStart w:id="10" w:name="a820833"/>
      <w:r w:rsidRPr="0035474E">
        <w:rPr>
          <w:rFonts w:cs="Arial"/>
          <w:szCs w:val="20"/>
        </w:rPr>
        <w:t xml:space="preserve">Without prejudice to the generality of clause </w:t>
      </w:r>
      <w:r w:rsidR="00FE0B7A" w:rsidRPr="0035474E">
        <w:rPr>
          <w:rFonts w:cs="Arial"/>
          <w:szCs w:val="20"/>
        </w:rPr>
        <w:fldChar w:fldCharType="begin"/>
      </w:r>
      <w:r w:rsidR="00FE0B7A" w:rsidRPr="0035474E">
        <w:rPr>
          <w:rFonts w:cs="Arial"/>
          <w:szCs w:val="20"/>
        </w:rPr>
        <w:instrText xml:space="preserve"> REF _Ref140087676 \r \h </w:instrText>
      </w:r>
      <w:r w:rsidR="00FE0B7A" w:rsidRPr="00FE0B7A">
        <w:rPr>
          <w:rFonts w:cs="Arial"/>
          <w:szCs w:val="20"/>
        </w:rPr>
        <w:instrText xml:space="preserve"> \* MERGEFORMAT </w:instrText>
      </w:r>
      <w:r w:rsidR="00FE0B7A" w:rsidRPr="0035474E">
        <w:rPr>
          <w:rFonts w:cs="Arial"/>
          <w:szCs w:val="20"/>
        </w:rPr>
      </w:r>
      <w:r w:rsidR="00FE0B7A" w:rsidRPr="0035474E">
        <w:rPr>
          <w:rFonts w:cs="Arial"/>
          <w:szCs w:val="20"/>
        </w:rPr>
        <w:fldChar w:fldCharType="separate"/>
      </w:r>
      <w:r w:rsidR="00AA19E0">
        <w:rPr>
          <w:rFonts w:cs="Arial"/>
          <w:szCs w:val="20"/>
        </w:rPr>
        <w:t>2</w:t>
      </w:r>
      <w:r w:rsidR="00FE0B7A" w:rsidRPr="0035474E">
        <w:rPr>
          <w:rFonts w:cs="Arial"/>
          <w:szCs w:val="20"/>
        </w:rPr>
        <w:fldChar w:fldCharType="end"/>
      </w:r>
      <w:r w:rsidRPr="0035474E">
        <w:rPr>
          <w:rFonts w:cs="Arial"/>
          <w:szCs w:val="20"/>
        </w:rPr>
        <w:t xml:space="preserve">, the Processor shall, in relation to </w:t>
      </w:r>
      <w:r w:rsidR="0003312E" w:rsidRPr="0035474E">
        <w:rPr>
          <w:rFonts w:cs="Arial"/>
          <w:szCs w:val="20"/>
        </w:rPr>
        <w:t>the</w:t>
      </w:r>
      <w:r w:rsidRPr="0035474E">
        <w:rPr>
          <w:rFonts w:cs="Arial"/>
          <w:szCs w:val="20"/>
        </w:rPr>
        <w:t xml:space="preserve"> Data:</w:t>
      </w:r>
      <w:bookmarkEnd w:id="10"/>
    </w:p>
    <w:p w14:paraId="214FCAA7" w14:textId="088BFAAC" w:rsidR="00042DE7" w:rsidRPr="0035474E" w:rsidRDefault="004304F4">
      <w:pPr>
        <w:pStyle w:val="MorganCole3"/>
        <w:numPr>
          <w:ilvl w:val="2"/>
          <w:numId w:val="15"/>
        </w:numPr>
        <w:rPr>
          <w:rFonts w:cs="Arial"/>
          <w:szCs w:val="20"/>
        </w:rPr>
      </w:pPr>
      <w:bookmarkStart w:id="11" w:name="a684078"/>
      <w:r w:rsidRPr="0035474E">
        <w:rPr>
          <w:rFonts w:cs="Arial"/>
          <w:szCs w:val="20"/>
        </w:rPr>
        <w:t>process Data only</w:t>
      </w:r>
      <w:r w:rsidR="00042DE7" w:rsidRPr="0035474E">
        <w:rPr>
          <w:rFonts w:cs="Arial"/>
          <w:szCs w:val="20"/>
          <w:lang w:val="en-GB"/>
        </w:rPr>
        <w:t>:</w:t>
      </w:r>
    </w:p>
    <w:p w14:paraId="20442B99" w14:textId="7D1C5D57" w:rsidR="00042DE7" w:rsidRPr="0035474E" w:rsidRDefault="004304F4">
      <w:pPr>
        <w:pStyle w:val="MorganCole4"/>
        <w:numPr>
          <w:ilvl w:val="3"/>
          <w:numId w:val="15"/>
        </w:numPr>
        <w:rPr>
          <w:rFonts w:cs="Arial"/>
          <w:szCs w:val="20"/>
        </w:rPr>
      </w:pPr>
      <w:r w:rsidRPr="00224057">
        <w:rPr>
          <w:rFonts w:cs="Arial"/>
          <w:szCs w:val="20"/>
        </w:rPr>
        <w:t xml:space="preserve">on the written instructions of the </w:t>
      </w:r>
      <w:r w:rsidR="002B0CFA" w:rsidRPr="00224057">
        <w:rPr>
          <w:rFonts w:cs="Arial"/>
          <w:szCs w:val="20"/>
          <w:lang w:val="en-GB"/>
        </w:rPr>
        <w:t>C</w:t>
      </w:r>
      <w:r w:rsidR="00BE1996" w:rsidRPr="0035474E">
        <w:rPr>
          <w:rFonts w:cs="Arial"/>
          <w:szCs w:val="20"/>
          <w:lang w:val="en-GB"/>
        </w:rPr>
        <w:t>ontroller</w:t>
      </w:r>
      <w:r w:rsidR="0070737F" w:rsidRPr="0035474E">
        <w:rPr>
          <w:rFonts w:cs="Arial"/>
          <w:szCs w:val="20"/>
          <w:lang w:val="en-GB"/>
        </w:rPr>
        <w:t>(</w:t>
      </w:r>
      <w:r w:rsidR="00BE1996" w:rsidRPr="0035474E">
        <w:rPr>
          <w:rFonts w:cs="Arial"/>
          <w:szCs w:val="20"/>
          <w:lang w:val="en-GB"/>
        </w:rPr>
        <w:t>s</w:t>
      </w:r>
      <w:r w:rsidR="0070737F" w:rsidRPr="0035474E">
        <w:rPr>
          <w:rFonts w:cs="Arial"/>
          <w:szCs w:val="20"/>
          <w:lang w:val="en-GB"/>
        </w:rPr>
        <w:t>)</w:t>
      </w:r>
      <w:r w:rsidR="003C477B" w:rsidRPr="00224057">
        <w:rPr>
          <w:rFonts w:cs="Arial"/>
          <w:szCs w:val="20"/>
        </w:rPr>
        <w:t xml:space="preserve"> and only to the extent, and in such manner, as is necessary for the </w:t>
      </w:r>
      <w:r w:rsidR="00367EDF" w:rsidRPr="0035474E">
        <w:rPr>
          <w:rFonts w:cs="Arial"/>
          <w:szCs w:val="20"/>
          <w:lang w:val="en-GB"/>
        </w:rPr>
        <w:t>P</w:t>
      </w:r>
      <w:proofErr w:type="spellStart"/>
      <w:r w:rsidR="000277F7" w:rsidRPr="00224057">
        <w:rPr>
          <w:rFonts w:cs="Arial"/>
          <w:szCs w:val="20"/>
        </w:rPr>
        <w:t>urpose</w:t>
      </w:r>
      <w:proofErr w:type="spellEnd"/>
      <w:r w:rsidR="000277F7" w:rsidRPr="00224057">
        <w:rPr>
          <w:rFonts w:cs="Arial"/>
          <w:szCs w:val="20"/>
        </w:rPr>
        <w:t xml:space="preserve"> of the processing</w:t>
      </w:r>
      <w:r w:rsidR="006A22EF" w:rsidRPr="0035474E">
        <w:rPr>
          <w:rFonts w:cs="Arial"/>
          <w:szCs w:val="20"/>
          <w:lang w:val="cy-GB"/>
        </w:rPr>
        <w:t xml:space="preserve"> (as set out on the </w:t>
      </w:r>
      <w:r w:rsidR="00931BAF" w:rsidRPr="0035474E">
        <w:rPr>
          <w:rFonts w:cs="Arial"/>
          <w:szCs w:val="20"/>
          <w:lang w:val="cy-GB"/>
        </w:rPr>
        <w:t>Front Sheet</w:t>
      </w:r>
      <w:r w:rsidR="006A22EF" w:rsidRPr="0035474E">
        <w:rPr>
          <w:rFonts w:cs="Arial"/>
          <w:szCs w:val="20"/>
          <w:lang w:val="cy-GB"/>
        </w:rPr>
        <w:t xml:space="preserve"> of this Agreement)</w:t>
      </w:r>
      <w:r w:rsidR="00367EDF" w:rsidRPr="0035474E">
        <w:rPr>
          <w:rFonts w:cs="Arial"/>
          <w:szCs w:val="20"/>
          <w:lang w:val="cy-GB"/>
        </w:rPr>
        <w:t xml:space="preserve"> in accorance with the Controller's written instructions. The Processor will not process the Personal Data for any other purpose or in a way that does not comply with this Agreement or the Data Protection Legislation</w:t>
      </w:r>
      <w:r w:rsidR="00042DE7" w:rsidRPr="0035474E">
        <w:rPr>
          <w:rFonts w:cs="Arial"/>
          <w:szCs w:val="20"/>
          <w:lang w:val="cy-GB"/>
        </w:rPr>
        <w:t>;</w:t>
      </w:r>
      <w:r w:rsidR="003C477B" w:rsidRPr="00224057">
        <w:rPr>
          <w:rFonts w:cs="Arial"/>
          <w:szCs w:val="20"/>
        </w:rPr>
        <w:t xml:space="preserve"> or </w:t>
      </w:r>
    </w:p>
    <w:p w14:paraId="56A48C25" w14:textId="4435D009" w:rsidR="00FE6AE3" w:rsidRPr="0035474E" w:rsidRDefault="003C477B" w:rsidP="0035474E">
      <w:pPr>
        <w:pStyle w:val="MorganCole4"/>
        <w:numPr>
          <w:ilvl w:val="3"/>
          <w:numId w:val="15"/>
        </w:numPr>
        <w:rPr>
          <w:rFonts w:cs="Arial"/>
          <w:szCs w:val="20"/>
        </w:rPr>
      </w:pPr>
      <w:r w:rsidRPr="00224057">
        <w:rPr>
          <w:rFonts w:cs="Arial"/>
          <w:szCs w:val="20"/>
        </w:rPr>
        <w:t>as required by the Data Protection Legislation or any other applicable law</w:t>
      </w:r>
      <w:r w:rsidR="00FE6AE3" w:rsidRPr="0035474E">
        <w:rPr>
          <w:rFonts w:cs="Arial"/>
          <w:szCs w:val="20"/>
          <w:lang w:val="en-GB"/>
        </w:rPr>
        <w:t xml:space="preserve"> </w:t>
      </w:r>
      <w:r w:rsidR="00FE6AE3" w:rsidRPr="0035474E">
        <w:rPr>
          <w:rFonts w:cs="Arial"/>
          <w:szCs w:val="20"/>
        </w:rPr>
        <w:t>or any regulatory body</w:t>
      </w:r>
      <w:r w:rsidR="00FE6AE3" w:rsidRPr="0035474E">
        <w:rPr>
          <w:rFonts w:cs="Arial"/>
          <w:szCs w:val="20"/>
          <w:lang w:val="en-GB"/>
        </w:rPr>
        <w:t xml:space="preserve">. If the Processor is required </w:t>
      </w:r>
      <w:r w:rsidR="00FE6AE3" w:rsidRPr="0035474E">
        <w:rPr>
          <w:rFonts w:cs="Arial"/>
          <w:szCs w:val="20"/>
        </w:rPr>
        <w:t>by the Data Protection Legislation or any other applicable law</w:t>
      </w:r>
      <w:r w:rsidR="00FE6AE3" w:rsidRPr="0035474E">
        <w:rPr>
          <w:rFonts w:cs="Arial"/>
          <w:szCs w:val="20"/>
          <w:lang w:val="en-GB"/>
        </w:rPr>
        <w:t xml:space="preserve"> </w:t>
      </w:r>
      <w:r w:rsidR="00FE6AE3" w:rsidRPr="0035474E">
        <w:rPr>
          <w:rFonts w:cs="Arial"/>
          <w:szCs w:val="20"/>
        </w:rPr>
        <w:t xml:space="preserve">or any regulatory </w:t>
      </w:r>
      <w:proofErr w:type="spellStart"/>
      <w:r w:rsidR="00FE6AE3" w:rsidRPr="0035474E">
        <w:rPr>
          <w:rFonts w:cs="Arial"/>
          <w:szCs w:val="20"/>
        </w:rPr>
        <w:t>body</w:t>
      </w:r>
      <w:r w:rsidR="00FE6AE3" w:rsidRPr="0035474E">
        <w:rPr>
          <w:rFonts w:cs="Arial"/>
          <w:szCs w:val="20"/>
          <w:lang w:val="en-GB"/>
        </w:rPr>
        <w:t>to</w:t>
      </w:r>
      <w:proofErr w:type="spellEnd"/>
      <w:r w:rsidR="00FE6AE3" w:rsidRPr="0035474E">
        <w:rPr>
          <w:rFonts w:cs="Arial"/>
          <w:szCs w:val="20"/>
          <w:lang w:val="en-GB"/>
        </w:rPr>
        <w:t xml:space="preserve"> process the Data, the Processor shall promptly notify the Controller before processing the Data unless prohibited by </w:t>
      </w:r>
      <w:proofErr w:type="gramStart"/>
      <w:r w:rsidR="00FE6AE3" w:rsidRPr="0035474E">
        <w:rPr>
          <w:rFonts w:cs="Arial"/>
          <w:szCs w:val="20"/>
          <w:lang w:val="en-GB"/>
        </w:rPr>
        <w:t>Law;</w:t>
      </w:r>
      <w:proofErr w:type="gramEnd"/>
    </w:p>
    <w:p w14:paraId="42C8876B" w14:textId="50B48E8F" w:rsidR="004304F4" w:rsidRPr="0035474E" w:rsidRDefault="000277F7" w:rsidP="00224057">
      <w:pPr>
        <w:pStyle w:val="MorganCole3"/>
        <w:numPr>
          <w:ilvl w:val="2"/>
          <w:numId w:val="15"/>
        </w:numPr>
        <w:rPr>
          <w:rFonts w:cs="Arial"/>
          <w:szCs w:val="20"/>
        </w:rPr>
      </w:pPr>
      <w:r w:rsidRPr="0035474E">
        <w:rPr>
          <w:rFonts w:cs="Arial"/>
          <w:szCs w:val="20"/>
        </w:rPr>
        <w:lastRenderedPageBreak/>
        <w:t xml:space="preserve">shall </w:t>
      </w:r>
      <w:r w:rsidR="003C477B" w:rsidRPr="0035474E">
        <w:rPr>
          <w:rFonts w:cs="Arial"/>
          <w:szCs w:val="20"/>
        </w:rPr>
        <w:t xml:space="preserve">immediately inform the </w:t>
      </w:r>
      <w:r w:rsidR="002B0CFA" w:rsidRPr="0035474E">
        <w:rPr>
          <w:rFonts w:cs="Arial"/>
          <w:szCs w:val="20"/>
          <w:lang w:val="en-GB"/>
        </w:rPr>
        <w:t>C</w:t>
      </w:r>
      <w:r w:rsidR="00BE1996" w:rsidRPr="0035474E">
        <w:rPr>
          <w:rFonts w:cs="Arial"/>
          <w:szCs w:val="20"/>
          <w:lang w:val="en-GB"/>
        </w:rPr>
        <w:t>ontroller</w:t>
      </w:r>
      <w:r w:rsidR="0070737F" w:rsidRPr="0035474E">
        <w:rPr>
          <w:rFonts w:cs="Arial"/>
          <w:szCs w:val="20"/>
          <w:lang w:val="en-GB"/>
        </w:rPr>
        <w:t>(</w:t>
      </w:r>
      <w:r w:rsidR="00BE1996" w:rsidRPr="0035474E">
        <w:rPr>
          <w:rFonts w:cs="Arial"/>
          <w:szCs w:val="20"/>
          <w:lang w:val="en-GB"/>
        </w:rPr>
        <w:t>s</w:t>
      </w:r>
      <w:r w:rsidR="0070737F" w:rsidRPr="0035474E">
        <w:rPr>
          <w:rFonts w:cs="Arial"/>
          <w:szCs w:val="20"/>
          <w:lang w:val="en-GB"/>
        </w:rPr>
        <w:t>)</w:t>
      </w:r>
      <w:r w:rsidR="003C477B" w:rsidRPr="0035474E">
        <w:rPr>
          <w:rFonts w:cs="Arial"/>
          <w:szCs w:val="20"/>
        </w:rPr>
        <w:t xml:space="preserve"> if it believes any instruction or processing is likely to breach </w:t>
      </w:r>
      <w:r w:rsidR="00FE6AE3" w:rsidRPr="0035474E">
        <w:rPr>
          <w:rFonts w:cs="Arial"/>
          <w:szCs w:val="20"/>
          <w:lang w:val="en-GB"/>
        </w:rPr>
        <w:t>any Data Protection Legislation or other applicable law</w:t>
      </w:r>
      <w:r w:rsidR="004304F4" w:rsidRPr="0035474E">
        <w:rPr>
          <w:rFonts w:cs="Arial"/>
          <w:szCs w:val="20"/>
        </w:rPr>
        <w:t>;</w:t>
      </w:r>
      <w:bookmarkEnd w:id="11"/>
    </w:p>
    <w:p w14:paraId="21FFEDCA" w14:textId="0760BF1E" w:rsidR="003C477B" w:rsidRPr="0035474E" w:rsidRDefault="003C477B" w:rsidP="00224057">
      <w:pPr>
        <w:pStyle w:val="MorganCole3"/>
        <w:numPr>
          <w:ilvl w:val="2"/>
          <w:numId w:val="15"/>
        </w:numPr>
        <w:rPr>
          <w:rFonts w:cs="Arial"/>
          <w:szCs w:val="20"/>
        </w:rPr>
      </w:pPr>
      <w:bookmarkStart w:id="12" w:name="a798515"/>
      <w:r w:rsidRPr="0035474E">
        <w:rPr>
          <w:rFonts w:cs="Arial"/>
          <w:szCs w:val="20"/>
        </w:rPr>
        <w:t xml:space="preserve">not act in any way so as to cause the </w:t>
      </w:r>
      <w:r w:rsidR="002B0CFA" w:rsidRPr="0035474E">
        <w:rPr>
          <w:rFonts w:cs="Arial"/>
          <w:szCs w:val="20"/>
          <w:lang w:val="en-GB"/>
        </w:rPr>
        <w:t>C</w:t>
      </w:r>
      <w:r w:rsidR="00BE1996" w:rsidRPr="0035474E">
        <w:rPr>
          <w:rFonts w:cs="Arial"/>
          <w:szCs w:val="20"/>
          <w:lang w:val="en-GB"/>
        </w:rPr>
        <w:t>ontroller</w:t>
      </w:r>
      <w:r w:rsidR="0070737F" w:rsidRPr="0035474E">
        <w:rPr>
          <w:rFonts w:cs="Arial"/>
          <w:szCs w:val="20"/>
          <w:lang w:val="en-GB"/>
        </w:rPr>
        <w:t>(</w:t>
      </w:r>
      <w:r w:rsidR="00BE1996" w:rsidRPr="0035474E">
        <w:rPr>
          <w:rFonts w:cs="Arial"/>
          <w:szCs w:val="20"/>
          <w:lang w:val="en-GB"/>
        </w:rPr>
        <w:t>s</w:t>
      </w:r>
      <w:r w:rsidR="0070737F" w:rsidRPr="0035474E">
        <w:rPr>
          <w:rFonts w:cs="Arial"/>
          <w:szCs w:val="20"/>
          <w:lang w:val="en-GB"/>
        </w:rPr>
        <w:t>)</w:t>
      </w:r>
      <w:r w:rsidRPr="0035474E">
        <w:rPr>
          <w:rFonts w:cs="Arial"/>
          <w:szCs w:val="20"/>
        </w:rPr>
        <w:t xml:space="preserve"> to breach of any of its obligations under the Data Protection Legislation;</w:t>
      </w:r>
    </w:p>
    <w:p w14:paraId="2590A470" w14:textId="04FC9A42" w:rsidR="00367EDF" w:rsidRPr="0035474E" w:rsidRDefault="00367EDF">
      <w:pPr>
        <w:pStyle w:val="MorganCole3"/>
        <w:numPr>
          <w:ilvl w:val="2"/>
          <w:numId w:val="15"/>
        </w:numPr>
        <w:rPr>
          <w:rFonts w:cs="Arial"/>
          <w:szCs w:val="20"/>
        </w:rPr>
      </w:pPr>
      <w:r w:rsidRPr="0035474E">
        <w:rPr>
          <w:rFonts w:cs="Arial"/>
          <w:szCs w:val="20"/>
          <w:lang w:val="en-GB"/>
        </w:rPr>
        <w:t>comply promptly with any of the Controller(s)'s written instructions requiring the Processor to amend, transfer, delete or otherwise </w:t>
      </w:r>
      <w:r w:rsidRPr="0035474E">
        <w:rPr>
          <w:rFonts w:cs="Arial"/>
          <w:bCs/>
          <w:szCs w:val="20"/>
          <w:lang w:val="en-GB"/>
        </w:rPr>
        <w:t>process</w:t>
      </w:r>
      <w:r w:rsidRPr="0035474E">
        <w:rPr>
          <w:rFonts w:cs="Arial"/>
          <w:szCs w:val="20"/>
          <w:lang w:val="en-GB"/>
        </w:rPr>
        <w:t> the Personal </w:t>
      </w:r>
      <w:r w:rsidRPr="0035474E">
        <w:rPr>
          <w:rFonts w:cs="Arial"/>
          <w:bCs/>
          <w:szCs w:val="20"/>
          <w:lang w:val="en-GB"/>
        </w:rPr>
        <w:t>Data</w:t>
      </w:r>
      <w:r w:rsidRPr="0035474E">
        <w:rPr>
          <w:rFonts w:cs="Arial"/>
          <w:szCs w:val="20"/>
          <w:lang w:val="en-GB"/>
        </w:rPr>
        <w:t>, or to stop, mitigate or remedy any unauthorised </w:t>
      </w:r>
      <w:proofErr w:type="gramStart"/>
      <w:r w:rsidRPr="0035474E">
        <w:rPr>
          <w:rFonts w:cs="Arial"/>
          <w:bCs/>
          <w:szCs w:val="20"/>
          <w:lang w:val="en-GB"/>
        </w:rPr>
        <w:t>processing;</w:t>
      </w:r>
      <w:proofErr w:type="gramEnd"/>
    </w:p>
    <w:p w14:paraId="1B72B7F2" w14:textId="32DC582E" w:rsidR="003C477B" w:rsidRPr="0035474E" w:rsidRDefault="004304F4">
      <w:pPr>
        <w:pStyle w:val="MorganCole3"/>
        <w:numPr>
          <w:ilvl w:val="2"/>
          <w:numId w:val="15"/>
        </w:numPr>
        <w:rPr>
          <w:rFonts w:cs="Arial"/>
          <w:szCs w:val="20"/>
          <w:lang w:eastAsia="en-US"/>
        </w:rPr>
      </w:pPr>
      <w:bookmarkStart w:id="13" w:name="a567101"/>
      <w:bookmarkStart w:id="14" w:name="_Ref505330834"/>
      <w:bookmarkEnd w:id="12"/>
      <w:r w:rsidRPr="0035474E">
        <w:rPr>
          <w:rFonts w:cs="Arial"/>
          <w:szCs w:val="20"/>
        </w:rPr>
        <w:t xml:space="preserve">at the written direction of </w:t>
      </w:r>
      <w:r w:rsidR="00C95086" w:rsidRPr="0035474E">
        <w:rPr>
          <w:rFonts w:cs="Arial"/>
          <w:szCs w:val="20"/>
          <w:lang w:val="en-GB"/>
        </w:rPr>
        <w:t>the</w:t>
      </w:r>
      <w:r w:rsidR="006A22EF" w:rsidRPr="0035474E">
        <w:rPr>
          <w:rFonts w:cs="Arial"/>
          <w:szCs w:val="20"/>
          <w:lang w:val="cy-GB"/>
        </w:rPr>
        <w:t xml:space="preserve"> Controller</w:t>
      </w:r>
      <w:r w:rsidR="00C95086" w:rsidRPr="0035474E">
        <w:rPr>
          <w:rFonts w:cs="Arial"/>
          <w:szCs w:val="20"/>
          <w:lang w:val="cy-GB"/>
        </w:rPr>
        <w:t>(s)</w:t>
      </w:r>
      <w:r w:rsidR="00042DE7" w:rsidRPr="0035474E">
        <w:rPr>
          <w:rFonts w:cs="Arial"/>
          <w:szCs w:val="20"/>
          <w:lang w:val="cy-GB"/>
        </w:rPr>
        <w:t xml:space="preserve"> (and unless required by an applicable law to retain such Data)</w:t>
      </w:r>
      <w:r w:rsidRPr="0035474E">
        <w:rPr>
          <w:rFonts w:cs="Arial"/>
          <w:szCs w:val="20"/>
        </w:rPr>
        <w:t xml:space="preserve">, </w:t>
      </w:r>
      <w:r w:rsidR="003C477B" w:rsidRPr="0035474E">
        <w:rPr>
          <w:rFonts w:cs="Arial"/>
          <w:szCs w:val="20"/>
        </w:rPr>
        <w:t xml:space="preserve">securely </w:t>
      </w:r>
      <w:r w:rsidRPr="0035474E">
        <w:rPr>
          <w:rFonts w:cs="Arial"/>
          <w:szCs w:val="20"/>
        </w:rPr>
        <w:t xml:space="preserve">delete or return </w:t>
      </w:r>
      <w:r w:rsidR="003C477B" w:rsidRPr="0035474E">
        <w:rPr>
          <w:rFonts w:cs="Arial"/>
          <w:szCs w:val="20"/>
        </w:rPr>
        <w:t xml:space="preserve">all </w:t>
      </w:r>
      <w:r w:rsidRPr="0035474E">
        <w:rPr>
          <w:rFonts w:cs="Arial"/>
          <w:szCs w:val="20"/>
        </w:rPr>
        <w:t xml:space="preserve">Personal Data and copies thereof </w:t>
      </w:r>
      <w:bookmarkEnd w:id="13"/>
      <w:r w:rsidR="003C477B" w:rsidRPr="0035474E">
        <w:rPr>
          <w:rFonts w:cs="Arial"/>
          <w:szCs w:val="20"/>
          <w:lang w:eastAsia="en-US"/>
        </w:rPr>
        <w:t xml:space="preserve">from all systems of the </w:t>
      </w:r>
      <w:r w:rsidR="006E0406" w:rsidRPr="0035474E">
        <w:rPr>
          <w:rFonts w:cs="Arial"/>
          <w:szCs w:val="20"/>
          <w:lang w:eastAsia="en-US"/>
        </w:rPr>
        <w:t>Processor</w:t>
      </w:r>
      <w:r w:rsidR="003C477B" w:rsidRPr="0035474E">
        <w:rPr>
          <w:rFonts w:cs="Arial"/>
          <w:szCs w:val="20"/>
          <w:lang w:eastAsia="en-US"/>
        </w:rPr>
        <w:t xml:space="preserve"> (i) after the completion of the processing under this Agreement (ii) following termination or expiry of this Agreement or (iii) in any circumstance where the Controller is</w:t>
      </w:r>
      <w:r w:rsidR="00D43DEF" w:rsidRPr="0035474E">
        <w:rPr>
          <w:rFonts w:cs="Arial"/>
          <w:szCs w:val="20"/>
          <w:lang w:val="en-GB" w:eastAsia="en-US"/>
        </w:rPr>
        <w:t>/are</w:t>
      </w:r>
      <w:r w:rsidR="003C477B" w:rsidRPr="0035474E">
        <w:rPr>
          <w:rFonts w:cs="Arial"/>
          <w:szCs w:val="20"/>
          <w:lang w:eastAsia="en-US"/>
        </w:rPr>
        <w:t xml:space="preserve"> required to do so by the Data Protection Legislation, and provide written confirmation of this to the Controller</w:t>
      </w:r>
      <w:r w:rsidR="00D43DEF" w:rsidRPr="0035474E">
        <w:rPr>
          <w:rFonts w:cs="Arial"/>
          <w:szCs w:val="20"/>
          <w:lang w:val="en-GB" w:eastAsia="en-US"/>
        </w:rPr>
        <w:t>(</w:t>
      </w:r>
      <w:r w:rsidR="00BE1996" w:rsidRPr="0035474E">
        <w:rPr>
          <w:rFonts w:cs="Arial"/>
          <w:szCs w:val="20"/>
          <w:lang w:val="en-GB" w:eastAsia="en-US"/>
        </w:rPr>
        <w:t>s</w:t>
      </w:r>
      <w:r w:rsidR="00D43DEF" w:rsidRPr="0035474E">
        <w:rPr>
          <w:rFonts w:cs="Arial"/>
          <w:szCs w:val="20"/>
          <w:lang w:val="en-GB" w:eastAsia="en-US"/>
        </w:rPr>
        <w:t>)</w:t>
      </w:r>
      <w:r w:rsidR="003C477B" w:rsidRPr="0035474E">
        <w:rPr>
          <w:rFonts w:cs="Arial"/>
          <w:szCs w:val="20"/>
          <w:lang w:eastAsia="en-US"/>
        </w:rPr>
        <w:t xml:space="preserve">.  Where instructed to do so, the </w:t>
      </w:r>
      <w:r w:rsidR="006E0406" w:rsidRPr="0035474E">
        <w:rPr>
          <w:rFonts w:cs="Arial"/>
          <w:szCs w:val="20"/>
          <w:lang w:eastAsia="en-US"/>
        </w:rPr>
        <w:t>Processor</w:t>
      </w:r>
      <w:r w:rsidR="003C477B" w:rsidRPr="0035474E">
        <w:rPr>
          <w:rFonts w:cs="Arial"/>
          <w:szCs w:val="20"/>
          <w:lang w:eastAsia="en-US"/>
        </w:rPr>
        <w:t xml:space="preserve"> must return all Personal Data to the </w:t>
      </w:r>
      <w:r w:rsidR="006A22EF" w:rsidRPr="0035474E">
        <w:rPr>
          <w:rFonts w:cs="Arial"/>
          <w:szCs w:val="20"/>
          <w:lang w:val="cy-GB" w:eastAsia="en-US"/>
        </w:rPr>
        <w:t>Controller</w:t>
      </w:r>
      <w:r w:rsidR="00C95086" w:rsidRPr="0035474E">
        <w:rPr>
          <w:rFonts w:cs="Arial"/>
          <w:szCs w:val="20"/>
          <w:lang w:val="cy-GB" w:eastAsia="en-US"/>
        </w:rPr>
        <w:t>(s)</w:t>
      </w:r>
      <w:r w:rsidR="003C477B" w:rsidRPr="0035474E">
        <w:rPr>
          <w:rFonts w:cs="Arial"/>
          <w:szCs w:val="20"/>
          <w:lang w:eastAsia="en-US"/>
        </w:rPr>
        <w:t>;</w:t>
      </w:r>
      <w:bookmarkEnd w:id="14"/>
      <w:r w:rsidR="003C477B" w:rsidRPr="0035474E">
        <w:rPr>
          <w:rFonts w:cs="Arial"/>
          <w:szCs w:val="20"/>
          <w:lang w:eastAsia="en-US"/>
        </w:rPr>
        <w:t xml:space="preserve"> </w:t>
      </w:r>
    </w:p>
    <w:p w14:paraId="1B077F94" w14:textId="4A2FB8CC" w:rsidR="003C477B" w:rsidRPr="0035474E" w:rsidRDefault="003C477B">
      <w:pPr>
        <w:pStyle w:val="MorganCole3"/>
        <w:numPr>
          <w:ilvl w:val="2"/>
          <w:numId w:val="15"/>
        </w:numPr>
        <w:rPr>
          <w:rFonts w:cs="Arial"/>
          <w:szCs w:val="20"/>
          <w:lang w:eastAsia="en-US"/>
        </w:rPr>
      </w:pPr>
      <w:r w:rsidRPr="0035474E">
        <w:rPr>
          <w:rFonts w:cs="Arial"/>
          <w:szCs w:val="20"/>
          <w:lang w:eastAsia="en-US"/>
        </w:rPr>
        <w:t xml:space="preserve">notify the </w:t>
      </w:r>
      <w:r w:rsidR="002B0CFA" w:rsidRPr="0035474E">
        <w:rPr>
          <w:rFonts w:cs="Arial"/>
          <w:szCs w:val="20"/>
          <w:lang w:val="en-GB" w:eastAsia="en-US"/>
        </w:rPr>
        <w:t>C</w:t>
      </w:r>
      <w:r w:rsidR="00BE1996" w:rsidRPr="0035474E">
        <w:rPr>
          <w:rFonts w:cs="Arial"/>
          <w:szCs w:val="20"/>
          <w:lang w:val="en-GB" w:eastAsia="en-US"/>
        </w:rPr>
        <w:t>ontroller</w:t>
      </w:r>
      <w:r w:rsidR="00C95086" w:rsidRPr="0035474E">
        <w:rPr>
          <w:rFonts w:cs="Arial"/>
          <w:szCs w:val="20"/>
          <w:lang w:val="en-GB" w:eastAsia="en-US"/>
        </w:rPr>
        <w:t>(</w:t>
      </w:r>
      <w:r w:rsidR="00BE1996" w:rsidRPr="0035474E">
        <w:rPr>
          <w:rFonts w:cs="Arial"/>
          <w:szCs w:val="20"/>
          <w:lang w:val="en-GB" w:eastAsia="en-US"/>
        </w:rPr>
        <w:t>s</w:t>
      </w:r>
      <w:r w:rsidR="00C95086" w:rsidRPr="0035474E">
        <w:rPr>
          <w:rFonts w:cs="Arial"/>
          <w:szCs w:val="20"/>
          <w:lang w:val="en-GB" w:eastAsia="en-US"/>
        </w:rPr>
        <w:t>)</w:t>
      </w:r>
      <w:r w:rsidRPr="0035474E">
        <w:rPr>
          <w:rFonts w:cs="Arial"/>
          <w:szCs w:val="20"/>
          <w:lang w:eastAsia="en-US"/>
        </w:rPr>
        <w:t xml:space="preserve"> immediately if the </w:t>
      </w:r>
      <w:r w:rsidR="006E0406" w:rsidRPr="0035474E">
        <w:rPr>
          <w:rFonts w:cs="Arial"/>
          <w:szCs w:val="20"/>
          <w:lang w:eastAsia="en-US"/>
        </w:rPr>
        <w:t>Processor</w:t>
      </w:r>
      <w:r w:rsidRPr="0035474E">
        <w:rPr>
          <w:rFonts w:cs="Arial"/>
          <w:szCs w:val="20"/>
          <w:lang w:eastAsia="en-US"/>
        </w:rPr>
        <w:t xml:space="preserve"> or any of its employees, agents, sub-processors are requested to do any act which would infringe the Data Protection Legislation; and</w:t>
      </w:r>
    </w:p>
    <w:p w14:paraId="09B6213E" w14:textId="64D2B021" w:rsidR="004304F4" w:rsidRPr="0035474E" w:rsidRDefault="006A22EF">
      <w:pPr>
        <w:pStyle w:val="MorganCole3"/>
        <w:numPr>
          <w:ilvl w:val="2"/>
          <w:numId w:val="15"/>
        </w:numPr>
        <w:rPr>
          <w:rFonts w:cs="Arial"/>
          <w:szCs w:val="20"/>
        </w:rPr>
      </w:pPr>
      <w:r w:rsidRPr="0035474E">
        <w:rPr>
          <w:rFonts w:cs="Arial"/>
          <w:szCs w:val="20"/>
          <w:lang w:val="cy-GB"/>
        </w:rPr>
        <w:t>m</w:t>
      </w:r>
      <w:proofErr w:type="spellStart"/>
      <w:r w:rsidR="00545543" w:rsidRPr="0035474E">
        <w:rPr>
          <w:rFonts w:cs="Arial"/>
          <w:szCs w:val="20"/>
        </w:rPr>
        <w:t>aintain</w:t>
      </w:r>
      <w:proofErr w:type="spellEnd"/>
      <w:r w:rsidR="004304F4" w:rsidRPr="0035474E">
        <w:rPr>
          <w:rFonts w:cs="Arial"/>
          <w:szCs w:val="20"/>
        </w:rPr>
        <w:t xml:space="preserve"> complete and accurate records and information to demonstrate i</w:t>
      </w:r>
      <w:r w:rsidR="000277F7" w:rsidRPr="0035474E">
        <w:rPr>
          <w:rFonts w:cs="Arial"/>
          <w:szCs w:val="20"/>
        </w:rPr>
        <w:t xml:space="preserve">ts compliance with this clause </w:t>
      </w:r>
      <w:r w:rsidR="002A6672" w:rsidRPr="0035474E">
        <w:rPr>
          <w:rFonts w:cs="Arial"/>
          <w:szCs w:val="20"/>
        </w:rPr>
        <w:fldChar w:fldCharType="begin"/>
      </w:r>
      <w:r w:rsidR="000277F7" w:rsidRPr="0035474E">
        <w:rPr>
          <w:rFonts w:cs="Arial"/>
          <w:szCs w:val="20"/>
        </w:rPr>
        <w:instrText xml:space="preserve"> REF _Ref505093555 \r \h </w:instrText>
      </w:r>
      <w:r w:rsidR="007E6053" w:rsidRPr="0035474E">
        <w:rPr>
          <w:rFonts w:cs="Arial"/>
          <w:szCs w:val="20"/>
        </w:rPr>
        <w:instrText xml:space="preserve"> \* MERGEFORMAT </w:instrText>
      </w:r>
      <w:r w:rsidR="002A6672" w:rsidRPr="0035474E">
        <w:rPr>
          <w:rFonts w:cs="Arial"/>
          <w:szCs w:val="20"/>
        </w:rPr>
      </w:r>
      <w:r w:rsidR="002A6672" w:rsidRPr="0035474E">
        <w:rPr>
          <w:rFonts w:cs="Arial"/>
          <w:szCs w:val="20"/>
        </w:rPr>
        <w:fldChar w:fldCharType="separate"/>
      </w:r>
      <w:r w:rsidR="00AA19E0">
        <w:rPr>
          <w:rFonts w:cs="Arial"/>
          <w:szCs w:val="20"/>
        </w:rPr>
        <w:t>3</w:t>
      </w:r>
      <w:r w:rsidR="002A6672" w:rsidRPr="0035474E">
        <w:rPr>
          <w:rFonts w:cs="Arial"/>
          <w:szCs w:val="20"/>
        </w:rPr>
        <w:fldChar w:fldCharType="end"/>
      </w:r>
      <w:r w:rsidR="00495689" w:rsidRPr="0035474E">
        <w:rPr>
          <w:rFonts w:cs="Arial"/>
          <w:szCs w:val="20"/>
        </w:rPr>
        <w:t xml:space="preserve"> and make such records available on request to the </w:t>
      </w:r>
      <w:r w:rsidR="00BE1996" w:rsidRPr="0035474E">
        <w:rPr>
          <w:rFonts w:cs="Arial"/>
          <w:szCs w:val="20"/>
          <w:lang w:val="en-GB"/>
        </w:rPr>
        <w:t>Controller</w:t>
      </w:r>
      <w:r w:rsidR="00C95086" w:rsidRPr="0035474E">
        <w:rPr>
          <w:rFonts w:cs="Arial"/>
          <w:szCs w:val="20"/>
          <w:lang w:val="en-GB"/>
        </w:rPr>
        <w:t>(</w:t>
      </w:r>
      <w:r w:rsidR="00BE1996" w:rsidRPr="0035474E">
        <w:rPr>
          <w:rFonts w:cs="Arial"/>
          <w:szCs w:val="20"/>
          <w:lang w:val="en-GB"/>
        </w:rPr>
        <w:t>s</w:t>
      </w:r>
      <w:r w:rsidR="00C95086" w:rsidRPr="0035474E">
        <w:rPr>
          <w:rFonts w:cs="Arial"/>
          <w:szCs w:val="20"/>
          <w:lang w:val="en-GB"/>
        </w:rPr>
        <w:t>)</w:t>
      </w:r>
      <w:r w:rsidR="00BE1996" w:rsidRPr="0035474E">
        <w:rPr>
          <w:rFonts w:cs="Arial"/>
          <w:szCs w:val="20"/>
          <w:lang w:val="en-GB"/>
        </w:rPr>
        <w:t>.</w:t>
      </w:r>
    </w:p>
    <w:p w14:paraId="5EE65021" w14:textId="2EF2B651" w:rsidR="003D6699" w:rsidRPr="0035474E" w:rsidRDefault="003D6699">
      <w:pPr>
        <w:pStyle w:val="MorganCole2"/>
        <w:numPr>
          <w:ilvl w:val="1"/>
          <w:numId w:val="15"/>
        </w:numPr>
        <w:rPr>
          <w:rFonts w:cs="Arial"/>
          <w:szCs w:val="20"/>
          <w:lang w:val="en-GB"/>
        </w:rPr>
      </w:pPr>
      <w:r w:rsidRPr="0035474E">
        <w:rPr>
          <w:rFonts w:cs="Arial"/>
          <w:szCs w:val="20"/>
          <w:lang w:val="en-GB"/>
        </w:rPr>
        <w:t>The Processor shall designate its own data protection officer if required by the Data Protection Legislation.</w:t>
      </w:r>
    </w:p>
    <w:p w14:paraId="304919B1" w14:textId="4478A484" w:rsidR="002B529A" w:rsidRPr="0035474E" w:rsidRDefault="002B529A" w:rsidP="0035474E">
      <w:pPr>
        <w:pStyle w:val="MorganCole1"/>
        <w:numPr>
          <w:ilvl w:val="0"/>
          <w:numId w:val="15"/>
        </w:numPr>
        <w:rPr>
          <w:rFonts w:cs="Arial"/>
          <w:szCs w:val="20"/>
          <w:lang w:val="en-GB"/>
        </w:rPr>
      </w:pPr>
      <w:r w:rsidRPr="0035474E">
        <w:rPr>
          <w:rFonts w:ascii="Arial" w:hAnsi="Arial" w:cs="Arial"/>
          <w:szCs w:val="20"/>
          <w:lang w:val="en-GB"/>
        </w:rPr>
        <w:t>Security</w:t>
      </w:r>
    </w:p>
    <w:p w14:paraId="2FCAA287" w14:textId="77777777" w:rsidR="002B529A" w:rsidRPr="0035474E" w:rsidRDefault="002B529A" w:rsidP="00224057">
      <w:pPr>
        <w:pStyle w:val="MorganCole2"/>
        <w:numPr>
          <w:ilvl w:val="1"/>
          <w:numId w:val="15"/>
        </w:numPr>
        <w:rPr>
          <w:rFonts w:cs="Arial"/>
          <w:szCs w:val="20"/>
          <w:lang w:val="en-GB"/>
        </w:rPr>
      </w:pPr>
      <w:r w:rsidRPr="0035474E">
        <w:rPr>
          <w:rFonts w:cs="Arial"/>
          <w:szCs w:val="20"/>
          <w:lang w:val="en-GB"/>
        </w:rPr>
        <w:t xml:space="preserve">The Processor must at all times ensure that it has in place appropriate technical and organisational measures to protect against unauthorised or unlawful processing, access, disclosure, copying, modification, storage, reproduction, display or distribution of Personal Data and against accidental or unlawful </w:t>
      </w:r>
      <w:proofErr w:type="spellStart"/>
      <w:r w:rsidRPr="0035474E">
        <w:rPr>
          <w:rFonts w:cs="Arial"/>
          <w:szCs w:val="20"/>
          <w:lang w:val="en-GB"/>
        </w:rPr>
        <w:t>loss,destruction</w:t>
      </w:r>
      <w:proofErr w:type="spellEnd"/>
      <w:r w:rsidRPr="0035474E">
        <w:rPr>
          <w:rFonts w:cs="Arial"/>
          <w:szCs w:val="20"/>
          <w:lang w:val="en-GB"/>
        </w:rPr>
        <w:t>, alteration, disclosure of, or damage to, Personal Data.</w:t>
      </w:r>
    </w:p>
    <w:p w14:paraId="0D855186" w14:textId="77777777" w:rsidR="002B529A" w:rsidRPr="0035474E" w:rsidRDefault="002B529A">
      <w:pPr>
        <w:pStyle w:val="MorganCole2"/>
        <w:numPr>
          <w:ilvl w:val="1"/>
          <w:numId w:val="15"/>
        </w:numPr>
        <w:rPr>
          <w:rFonts w:cs="Arial"/>
          <w:szCs w:val="20"/>
          <w:lang w:val="en-GB"/>
        </w:rPr>
      </w:pPr>
      <w:r w:rsidRPr="0035474E">
        <w:rPr>
          <w:rFonts w:cs="Arial"/>
          <w:szCs w:val="20"/>
          <w:lang w:val="en-GB"/>
        </w:rPr>
        <w:t xml:space="preserve">The Processor must implement such measures to ensure a level of security which is appropriate to the harm that might result from the unauthorised or unlawful processing or accidental loss, destruction or damage of Personal Data. The measures in place shall ensure an appropriate level of security having regard to the nature of the Data to be protected, the risk involved, the state of technological development and the cost of implementing any measures. </w:t>
      </w:r>
    </w:p>
    <w:p w14:paraId="634C3B1C" w14:textId="255FDE1F" w:rsidR="002B529A" w:rsidRPr="0035474E" w:rsidRDefault="002B529A">
      <w:pPr>
        <w:pStyle w:val="MorganCole2"/>
        <w:numPr>
          <w:ilvl w:val="1"/>
          <w:numId w:val="15"/>
        </w:numPr>
        <w:rPr>
          <w:rFonts w:cs="Arial"/>
          <w:szCs w:val="20"/>
          <w:lang w:val="en-GB"/>
        </w:rPr>
      </w:pPr>
      <w:r w:rsidRPr="0035474E">
        <w:rPr>
          <w:rFonts w:cs="Arial"/>
          <w:szCs w:val="20"/>
          <w:lang w:val="en-GB"/>
        </w:rPr>
        <w:t xml:space="preserve">Such measures shall include, but shall not be limited to, compliance with </w:t>
      </w:r>
      <w:r w:rsidR="00FE0B7A" w:rsidRPr="0035474E">
        <w:rPr>
          <w:rFonts w:cs="Arial"/>
          <w:szCs w:val="20"/>
          <w:lang w:val="en-GB"/>
        </w:rPr>
        <w:t>any</w:t>
      </w:r>
      <w:r w:rsidRPr="0035474E">
        <w:rPr>
          <w:rFonts w:cs="Arial"/>
          <w:szCs w:val="20"/>
          <w:lang w:val="en-GB"/>
        </w:rPr>
        <w:t xml:space="preserve"> Security Details set out in the Front Sheet. </w:t>
      </w:r>
    </w:p>
    <w:p w14:paraId="7241D3F3" w14:textId="403AEB4F" w:rsidR="00042DE7" w:rsidRPr="0035474E" w:rsidRDefault="00042DE7">
      <w:pPr>
        <w:pStyle w:val="MorganCole1"/>
        <w:numPr>
          <w:ilvl w:val="0"/>
          <w:numId w:val="15"/>
        </w:numPr>
        <w:rPr>
          <w:rFonts w:ascii="Arial" w:hAnsi="Arial" w:cs="Arial"/>
          <w:szCs w:val="20"/>
          <w:lang w:val="en-GB"/>
        </w:rPr>
      </w:pPr>
      <w:r w:rsidRPr="0035474E">
        <w:rPr>
          <w:rFonts w:ascii="Arial" w:hAnsi="Arial" w:cs="Arial"/>
          <w:szCs w:val="20"/>
          <w:lang w:val="en-GB"/>
        </w:rPr>
        <w:t>Data Protection Impact Assessment</w:t>
      </w:r>
    </w:p>
    <w:p w14:paraId="57C5FA29" w14:textId="024CA9D3" w:rsidR="00042DE7" w:rsidRPr="0035474E" w:rsidRDefault="00042DE7">
      <w:pPr>
        <w:pStyle w:val="MorganCole2"/>
        <w:numPr>
          <w:ilvl w:val="1"/>
          <w:numId w:val="15"/>
        </w:numPr>
        <w:rPr>
          <w:rFonts w:cs="Arial"/>
          <w:szCs w:val="20"/>
        </w:rPr>
      </w:pPr>
      <w:r w:rsidRPr="0035474E">
        <w:rPr>
          <w:rFonts w:cs="Arial"/>
          <w:szCs w:val="20"/>
          <w:lang w:val="en-GB"/>
        </w:rPr>
        <w:t xml:space="preserve">If </w:t>
      </w:r>
      <w:proofErr w:type="gramStart"/>
      <w:r w:rsidRPr="0035474E">
        <w:rPr>
          <w:rFonts w:cs="Arial"/>
          <w:szCs w:val="20"/>
          <w:lang w:val="en-GB"/>
        </w:rPr>
        <w:t>so</w:t>
      </w:r>
      <w:proofErr w:type="gramEnd"/>
      <w:r w:rsidRPr="0035474E">
        <w:rPr>
          <w:rFonts w:cs="Arial"/>
          <w:szCs w:val="20"/>
          <w:lang w:val="en-GB"/>
        </w:rPr>
        <w:t xml:space="preserve"> required by the Controller(s), </w:t>
      </w:r>
      <w:proofErr w:type="spellStart"/>
      <w:r w:rsidRPr="0035474E">
        <w:rPr>
          <w:rFonts w:cs="Arial"/>
          <w:szCs w:val="20"/>
          <w:lang w:val="en-GB"/>
        </w:rPr>
        <w:t>t</w:t>
      </w:r>
      <w:r w:rsidRPr="0035474E">
        <w:rPr>
          <w:rFonts w:cs="Arial"/>
          <w:szCs w:val="20"/>
        </w:rPr>
        <w:t>he</w:t>
      </w:r>
      <w:proofErr w:type="spellEnd"/>
      <w:r w:rsidRPr="0035474E">
        <w:rPr>
          <w:rFonts w:cs="Arial"/>
          <w:szCs w:val="20"/>
        </w:rPr>
        <w:t xml:space="preserve"> Processor shall provide all reasonable assistance to the </w:t>
      </w:r>
      <w:r w:rsidR="00FE0B7A" w:rsidRPr="0035474E">
        <w:rPr>
          <w:rFonts w:cs="Arial"/>
          <w:szCs w:val="20"/>
          <w:lang w:val="en-GB"/>
        </w:rPr>
        <w:t xml:space="preserve">Controller(s) </w:t>
      </w:r>
      <w:r w:rsidRPr="0035474E">
        <w:rPr>
          <w:rFonts w:cs="Arial"/>
          <w:szCs w:val="20"/>
        </w:rPr>
        <w:t>in the preparation of any Data Protection Impact Assessment prior to commencing any processing. Such assistance may, at the discretion of the Controller</w:t>
      </w:r>
      <w:r w:rsidRPr="0035474E">
        <w:rPr>
          <w:rFonts w:cs="Arial"/>
          <w:szCs w:val="20"/>
          <w:lang w:val="en-GB"/>
        </w:rPr>
        <w:t>(s)</w:t>
      </w:r>
      <w:r w:rsidRPr="0035474E">
        <w:rPr>
          <w:rFonts w:cs="Arial"/>
          <w:szCs w:val="20"/>
        </w:rPr>
        <w:t>, include:</w:t>
      </w:r>
    </w:p>
    <w:p w14:paraId="611ACE09" w14:textId="77777777" w:rsidR="00042DE7" w:rsidRPr="00224057" w:rsidRDefault="00042DE7" w:rsidP="0035474E">
      <w:pPr>
        <w:pStyle w:val="MorganCole3"/>
        <w:numPr>
          <w:ilvl w:val="2"/>
          <w:numId w:val="15"/>
        </w:numPr>
        <w:rPr>
          <w:rFonts w:cs="Arial"/>
          <w:szCs w:val="20"/>
        </w:rPr>
      </w:pPr>
      <w:r w:rsidRPr="00224057">
        <w:rPr>
          <w:rFonts w:cs="Arial"/>
          <w:szCs w:val="20"/>
        </w:rPr>
        <w:t>a systematic description of the envisaged processing operations and the purpose of the processing;</w:t>
      </w:r>
    </w:p>
    <w:p w14:paraId="5C5F129F" w14:textId="2D766DFF" w:rsidR="00042DE7" w:rsidRPr="0035474E" w:rsidRDefault="00042DE7" w:rsidP="0035474E">
      <w:pPr>
        <w:pStyle w:val="MorganCole3"/>
        <w:numPr>
          <w:ilvl w:val="2"/>
          <w:numId w:val="15"/>
        </w:numPr>
        <w:rPr>
          <w:rFonts w:cs="Arial"/>
          <w:szCs w:val="20"/>
        </w:rPr>
      </w:pPr>
      <w:r w:rsidRPr="0035474E">
        <w:rPr>
          <w:rFonts w:cs="Arial"/>
          <w:szCs w:val="20"/>
        </w:rPr>
        <w:t>an assessment of the necessity and proportionality of the processing operations;</w:t>
      </w:r>
    </w:p>
    <w:p w14:paraId="465A586B" w14:textId="77777777" w:rsidR="00042DE7" w:rsidRPr="0035474E" w:rsidRDefault="00042DE7" w:rsidP="0035474E">
      <w:pPr>
        <w:pStyle w:val="MorganCole3"/>
        <w:numPr>
          <w:ilvl w:val="2"/>
          <w:numId w:val="15"/>
        </w:numPr>
        <w:rPr>
          <w:rFonts w:cs="Arial"/>
          <w:szCs w:val="20"/>
        </w:rPr>
      </w:pPr>
      <w:r w:rsidRPr="0035474E">
        <w:rPr>
          <w:rFonts w:cs="Arial"/>
          <w:szCs w:val="20"/>
        </w:rPr>
        <w:t>an assessment of the risks to the rights and freedoms of Data Subjects; and</w:t>
      </w:r>
    </w:p>
    <w:p w14:paraId="12FEE7FA" w14:textId="77777777" w:rsidR="00042DE7" w:rsidRPr="0035474E" w:rsidRDefault="00042DE7" w:rsidP="0035474E">
      <w:pPr>
        <w:pStyle w:val="MorganCole3"/>
        <w:numPr>
          <w:ilvl w:val="2"/>
          <w:numId w:val="15"/>
        </w:numPr>
        <w:rPr>
          <w:rFonts w:cs="Arial"/>
          <w:szCs w:val="20"/>
        </w:rPr>
      </w:pPr>
      <w:r w:rsidRPr="0035474E">
        <w:rPr>
          <w:rFonts w:cs="Arial"/>
          <w:szCs w:val="20"/>
        </w:rPr>
        <w:lastRenderedPageBreak/>
        <w:t>the measures envisaged to address the risks, including safeguards, security measures and mechanisms to ensure the protection of Personal Data.</w:t>
      </w:r>
      <w:bookmarkStart w:id="15" w:name="bookmark=id.2et92p0"/>
      <w:bookmarkEnd w:id="15"/>
    </w:p>
    <w:p w14:paraId="106ABA0F" w14:textId="217074E9" w:rsidR="00042DE7" w:rsidRPr="0035474E" w:rsidRDefault="00042DE7" w:rsidP="00224057">
      <w:pPr>
        <w:pStyle w:val="MorganCole1"/>
        <w:numPr>
          <w:ilvl w:val="0"/>
          <w:numId w:val="15"/>
        </w:numPr>
        <w:rPr>
          <w:rFonts w:ascii="Arial" w:hAnsi="Arial" w:cs="Arial"/>
          <w:szCs w:val="20"/>
          <w:lang w:val="en-GB"/>
        </w:rPr>
      </w:pPr>
      <w:r w:rsidRPr="0035474E">
        <w:rPr>
          <w:rFonts w:ascii="Arial" w:hAnsi="Arial" w:cs="Arial"/>
          <w:szCs w:val="20"/>
          <w:lang w:val="en-GB"/>
        </w:rPr>
        <w:t>Data Loss Event</w:t>
      </w:r>
    </w:p>
    <w:p w14:paraId="05E9E5FA" w14:textId="25CCF58C" w:rsidR="00042DE7" w:rsidRPr="0035474E" w:rsidRDefault="00042DE7" w:rsidP="00224057">
      <w:pPr>
        <w:pStyle w:val="MorganCole2"/>
        <w:numPr>
          <w:ilvl w:val="1"/>
          <w:numId w:val="15"/>
        </w:numPr>
        <w:rPr>
          <w:rFonts w:cs="Arial"/>
          <w:szCs w:val="20"/>
          <w:lang w:val="en-GB"/>
        </w:rPr>
      </w:pPr>
      <w:bookmarkStart w:id="16" w:name="_Ref140087694"/>
      <w:r w:rsidRPr="0035474E">
        <w:rPr>
          <w:rFonts w:cs="Arial"/>
          <w:szCs w:val="20"/>
          <w:lang w:val="en-GB"/>
        </w:rPr>
        <w:t xml:space="preserve">The Processor shall immediately (and in any event within 24 hours of </w:t>
      </w:r>
      <w:r w:rsidR="002B529A" w:rsidRPr="0035474E">
        <w:rPr>
          <w:rFonts w:cs="Arial"/>
          <w:szCs w:val="20"/>
          <w:lang w:val="en-GB"/>
        </w:rPr>
        <w:t>becoming</w:t>
      </w:r>
      <w:r w:rsidRPr="0035474E">
        <w:rPr>
          <w:rFonts w:cs="Arial"/>
          <w:szCs w:val="20"/>
          <w:lang w:val="en-GB"/>
        </w:rPr>
        <w:t xml:space="preserve"> aware of such Data Loss Ev</w:t>
      </w:r>
      <w:r w:rsidR="002B529A" w:rsidRPr="0035474E">
        <w:rPr>
          <w:rFonts w:cs="Arial"/>
          <w:szCs w:val="20"/>
          <w:lang w:val="en-GB"/>
        </w:rPr>
        <w:t>e</w:t>
      </w:r>
      <w:r w:rsidRPr="0035474E">
        <w:rPr>
          <w:rFonts w:cs="Arial"/>
          <w:szCs w:val="20"/>
          <w:lang w:val="en-GB"/>
        </w:rPr>
        <w:t>nt or potential Data Loss Event) notify the Controller(s) of any Data Loss Event or potential Data Loss Event.</w:t>
      </w:r>
      <w:bookmarkEnd w:id="16"/>
    </w:p>
    <w:p w14:paraId="2E6A602C" w14:textId="1368D872" w:rsidR="002B529A" w:rsidRPr="0035474E" w:rsidRDefault="002B529A">
      <w:pPr>
        <w:pStyle w:val="MorganCole2"/>
        <w:numPr>
          <w:ilvl w:val="1"/>
          <w:numId w:val="15"/>
        </w:numPr>
        <w:rPr>
          <w:rFonts w:cs="Arial"/>
          <w:szCs w:val="20"/>
        </w:rPr>
      </w:pPr>
      <w:r w:rsidRPr="0035474E">
        <w:rPr>
          <w:rFonts w:cs="Arial"/>
          <w:szCs w:val="20"/>
        </w:rPr>
        <w:t xml:space="preserve">Where the </w:t>
      </w:r>
      <w:r w:rsidRPr="0035474E">
        <w:rPr>
          <w:rFonts w:cs="Arial"/>
          <w:szCs w:val="20"/>
          <w:lang w:val="en-GB"/>
        </w:rPr>
        <w:t>Processor</w:t>
      </w:r>
      <w:r w:rsidRPr="0035474E">
        <w:rPr>
          <w:rFonts w:cs="Arial"/>
          <w:szCs w:val="20"/>
        </w:rPr>
        <w:t xml:space="preserve"> becomes aware of </w:t>
      </w:r>
      <w:r w:rsidRPr="0035474E">
        <w:rPr>
          <w:rFonts w:cs="Arial"/>
          <w:szCs w:val="20"/>
          <w:lang w:val="en-GB"/>
        </w:rPr>
        <w:t>Data Loss Event or potential Data Loss Event</w:t>
      </w:r>
      <w:r w:rsidRPr="0035474E">
        <w:rPr>
          <w:rFonts w:cs="Arial"/>
          <w:szCs w:val="20"/>
        </w:rPr>
        <w:t xml:space="preserve">, it shall, without undue delay, also provide the </w:t>
      </w:r>
      <w:r w:rsidRPr="0035474E">
        <w:rPr>
          <w:rFonts w:cs="Arial"/>
          <w:szCs w:val="20"/>
          <w:lang w:val="en-GB"/>
        </w:rPr>
        <w:t>Controller(s)</w:t>
      </w:r>
      <w:r w:rsidRPr="0035474E">
        <w:rPr>
          <w:rFonts w:cs="Arial"/>
          <w:szCs w:val="20"/>
        </w:rPr>
        <w:t xml:space="preserve"> with the following information:</w:t>
      </w:r>
    </w:p>
    <w:p w14:paraId="41F832BA" w14:textId="520EC857" w:rsidR="002B529A" w:rsidRPr="00224057" w:rsidRDefault="002B529A" w:rsidP="0035474E">
      <w:pPr>
        <w:pStyle w:val="MorganCole3"/>
        <w:numPr>
          <w:ilvl w:val="2"/>
          <w:numId w:val="15"/>
        </w:numPr>
        <w:rPr>
          <w:rFonts w:cs="Arial"/>
          <w:szCs w:val="20"/>
        </w:rPr>
      </w:pPr>
      <w:r w:rsidRPr="00224057">
        <w:rPr>
          <w:rFonts w:cs="Arial"/>
          <w:szCs w:val="20"/>
        </w:rPr>
        <w:t xml:space="preserve">description of the nature of </w:t>
      </w:r>
      <w:r w:rsidRPr="0035474E">
        <w:rPr>
          <w:rFonts w:cs="Arial"/>
          <w:szCs w:val="20"/>
          <w:lang w:val="en-GB"/>
        </w:rPr>
        <w:t>the Data Loss Event</w:t>
      </w:r>
      <w:r w:rsidRPr="00224057">
        <w:rPr>
          <w:rFonts w:cs="Arial"/>
          <w:szCs w:val="20"/>
        </w:rPr>
        <w:t>, including the categories of in-scope Personal </w:t>
      </w:r>
      <w:r w:rsidRPr="0035474E">
        <w:rPr>
          <w:rFonts w:cs="Arial"/>
          <w:bCs/>
          <w:szCs w:val="20"/>
        </w:rPr>
        <w:t>Data</w:t>
      </w:r>
      <w:r w:rsidRPr="00224057">
        <w:rPr>
          <w:rFonts w:cs="Arial"/>
          <w:szCs w:val="20"/>
        </w:rPr>
        <w:t> and approximate number of both </w:t>
      </w:r>
      <w:r w:rsidRPr="0035474E">
        <w:rPr>
          <w:rFonts w:cs="Arial"/>
          <w:bCs/>
          <w:szCs w:val="20"/>
        </w:rPr>
        <w:t>Data</w:t>
      </w:r>
      <w:r w:rsidRPr="00224057">
        <w:rPr>
          <w:rFonts w:cs="Arial"/>
          <w:szCs w:val="20"/>
        </w:rPr>
        <w:t> Subjects and the Personal </w:t>
      </w:r>
      <w:r w:rsidRPr="0035474E">
        <w:rPr>
          <w:rFonts w:cs="Arial"/>
          <w:bCs/>
          <w:szCs w:val="20"/>
        </w:rPr>
        <w:t>Data</w:t>
      </w:r>
      <w:r w:rsidRPr="00224057">
        <w:rPr>
          <w:rFonts w:cs="Arial"/>
          <w:szCs w:val="20"/>
        </w:rPr>
        <w:t> records concerned;</w:t>
      </w:r>
    </w:p>
    <w:p w14:paraId="69BEF2FE" w14:textId="44125D42" w:rsidR="002B529A" w:rsidRPr="0035474E" w:rsidRDefault="002B529A" w:rsidP="0035474E">
      <w:pPr>
        <w:pStyle w:val="MorganCole3"/>
        <w:numPr>
          <w:ilvl w:val="2"/>
          <w:numId w:val="15"/>
        </w:numPr>
        <w:rPr>
          <w:rFonts w:cs="Arial"/>
          <w:szCs w:val="20"/>
        </w:rPr>
      </w:pPr>
      <w:r w:rsidRPr="0035474E">
        <w:rPr>
          <w:rFonts w:cs="Arial"/>
          <w:szCs w:val="20"/>
        </w:rPr>
        <w:t>the likely consequences; and</w:t>
      </w:r>
    </w:p>
    <w:p w14:paraId="5D7CE9EA" w14:textId="57ED460E" w:rsidR="002B529A" w:rsidRPr="0035474E" w:rsidRDefault="002B529A" w:rsidP="0035474E">
      <w:pPr>
        <w:pStyle w:val="MorganCole3"/>
        <w:numPr>
          <w:ilvl w:val="2"/>
          <w:numId w:val="15"/>
        </w:numPr>
        <w:rPr>
          <w:rFonts w:cs="Arial"/>
          <w:szCs w:val="20"/>
        </w:rPr>
      </w:pPr>
      <w:r w:rsidRPr="0035474E">
        <w:rPr>
          <w:rFonts w:cs="Arial"/>
          <w:szCs w:val="20"/>
        </w:rPr>
        <w:t xml:space="preserve">a description of the measures taken or proposed to be taken to address </w:t>
      </w:r>
      <w:r w:rsidRPr="0035474E">
        <w:rPr>
          <w:rFonts w:cs="Arial"/>
          <w:szCs w:val="20"/>
          <w:lang w:val="en-GB"/>
        </w:rPr>
        <w:t>the Data Loss Events</w:t>
      </w:r>
      <w:r w:rsidRPr="00224057">
        <w:rPr>
          <w:rFonts w:cs="Arial"/>
          <w:szCs w:val="20"/>
        </w:rPr>
        <w:t xml:space="preserve"> including measures to mitigate its possible adverse effects.</w:t>
      </w:r>
    </w:p>
    <w:p w14:paraId="18FCC4D5" w14:textId="0D1A7C5D" w:rsidR="002B529A" w:rsidRPr="0035474E" w:rsidRDefault="002B529A" w:rsidP="00224057">
      <w:pPr>
        <w:pStyle w:val="MorganCole2"/>
        <w:numPr>
          <w:ilvl w:val="1"/>
          <w:numId w:val="15"/>
        </w:numPr>
        <w:rPr>
          <w:rFonts w:cs="Arial"/>
          <w:szCs w:val="20"/>
          <w:lang w:val="en-GB"/>
        </w:rPr>
      </w:pPr>
      <w:r w:rsidRPr="0035474E">
        <w:rPr>
          <w:rFonts w:cs="Arial"/>
          <w:szCs w:val="20"/>
          <w:lang w:val="en-GB"/>
        </w:rPr>
        <w:t>Immediately following any Data Loss Event, the Parties will co-ordinate with each other to investigate the matter.</w:t>
      </w:r>
    </w:p>
    <w:p w14:paraId="56ABDBC6" w14:textId="25DE34F0" w:rsidR="00042DE7" w:rsidRPr="0035474E" w:rsidRDefault="002B529A">
      <w:pPr>
        <w:pStyle w:val="MorganCole2"/>
        <w:numPr>
          <w:ilvl w:val="1"/>
          <w:numId w:val="15"/>
        </w:numPr>
        <w:rPr>
          <w:rFonts w:cs="Arial"/>
          <w:szCs w:val="20"/>
          <w:lang w:val="en-GB"/>
        </w:rPr>
      </w:pPr>
      <w:r w:rsidRPr="0035474E">
        <w:rPr>
          <w:rFonts w:cs="Arial"/>
          <w:szCs w:val="20"/>
          <w:lang w:val="en-GB"/>
        </w:rPr>
        <w:t>The</w:t>
      </w:r>
      <w:r w:rsidR="00042DE7" w:rsidRPr="0035474E">
        <w:rPr>
          <w:rFonts w:cs="Arial"/>
          <w:szCs w:val="20"/>
          <w:lang w:val="en-GB"/>
        </w:rPr>
        <w:t xml:space="preserve"> Processor shall at its own cost</w:t>
      </w:r>
      <w:r w:rsidRPr="0035474E">
        <w:rPr>
          <w:rFonts w:cs="Arial"/>
          <w:szCs w:val="20"/>
          <w:lang w:val="en-GB"/>
        </w:rPr>
        <w:t xml:space="preserve"> and at no additional cost to the Controller(s)</w:t>
      </w:r>
      <w:r w:rsidR="00042DE7" w:rsidRPr="0035474E">
        <w:rPr>
          <w:rFonts w:cs="Arial"/>
          <w:szCs w:val="20"/>
          <w:lang w:val="en-GB"/>
        </w:rPr>
        <w:t xml:space="preserve"> co-operate with the Controller(s), including:</w:t>
      </w:r>
    </w:p>
    <w:p w14:paraId="37F7635E" w14:textId="77777777" w:rsidR="00042DE7" w:rsidRPr="0035474E" w:rsidRDefault="00042DE7">
      <w:pPr>
        <w:pStyle w:val="MorganCole3"/>
        <w:numPr>
          <w:ilvl w:val="2"/>
          <w:numId w:val="15"/>
        </w:numPr>
        <w:rPr>
          <w:rFonts w:cs="Arial"/>
          <w:szCs w:val="20"/>
          <w:lang w:val="en-GB"/>
        </w:rPr>
      </w:pPr>
      <w:r w:rsidRPr="0035474E">
        <w:rPr>
          <w:rFonts w:cs="Arial"/>
          <w:szCs w:val="20"/>
          <w:lang w:val="en-GB"/>
        </w:rPr>
        <w:t xml:space="preserve">assisting with any </w:t>
      </w:r>
      <w:proofErr w:type="gramStart"/>
      <w:r w:rsidRPr="0035474E">
        <w:rPr>
          <w:rFonts w:cs="Arial"/>
          <w:szCs w:val="20"/>
          <w:lang w:val="en-GB"/>
        </w:rPr>
        <w:t>investigation;</w:t>
      </w:r>
      <w:proofErr w:type="gramEnd"/>
    </w:p>
    <w:p w14:paraId="423FFB08" w14:textId="2F789D35" w:rsidR="00042DE7" w:rsidRPr="0035474E" w:rsidRDefault="00042DE7">
      <w:pPr>
        <w:pStyle w:val="MorganCole3"/>
        <w:numPr>
          <w:ilvl w:val="2"/>
          <w:numId w:val="15"/>
        </w:numPr>
        <w:rPr>
          <w:rFonts w:cs="Arial"/>
          <w:szCs w:val="20"/>
          <w:lang w:val="en-GB"/>
        </w:rPr>
      </w:pPr>
      <w:r w:rsidRPr="0035474E">
        <w:rPr>
          <w:rFonts w:cs="Arial"/>
          <w:szCs w:val="20"/>
          <w:lang w:val="en-GB"/>
        </w:rPr>
        <w:t>providing access to the Processor</w:t>
      </w:r>
      <w:r w:rsidR="00D63126" w:rsidRPr="0035474E">
        <w:rPr>
          <w:rFonts w:cs="Arial"/>
          <w:szCs w:val="20"/>
          <w:lang w:val="en-GB"/>
        </w:rPr>
        <w:t>'</w:t>
      </w:r>
      <w:r w:rsidRPr="0035474E">
        <w:rPr>
          <w:rFonts w:cs="Arial"/>
          <w:szCs w:val="20"/>
          <w:lang w:val="en-GB"/>
        </w:rPr>
        <w:t>s facilities</w:t>
      </w:r>
      <w:r w:rsidR="00D63126" w:rsidRPr="0035474E">
        <w:rPr>
          <w:rFonts w:cs="Arial"/>
          <w:szCs w:val="20"/>
          <w:lang w:val="en-GB"/>
        </w:rPr>
        <w:t>,</w:t>
      </w:r>
      <w:r w:rsidRPr="0035474E">
        <w:rPr>
          <w:rFonts w:cs="Arial"/>
          <w:szCs w:val="20"/>
          <w:lang w:val="en-GB"/>
        </w:rPr>
        <w:t xml:space="preserve"> systems</w:t>
      </w:r>
      <w:r w:rsidR="005F62A5" w:rsidRPr="0035474E">
        <w:rPr>
          <w:rFonts w:cs="Arial"/>
          <w:szCs w:val="20"/>
          <w:lang w:val="en-GB"/>
        </w:rPr>
        <w:t xml:space="preserve"> and Processor </w:t>
      </w:r>
      <w:proofErr w:type="gramStart"/>
      <w:r w:rsidR="005F62A5" w:rsidRPr="0035474E">
        <w:rPr>
          <w:rFonts w:cs="Arial"/>
          <w:szCs w:val="20"/>
          <w:lang w:val="en-GB"/>
        </w:rPr>
        <w:t>Personnel</w:t>
      </w:r>
      <w:r w:rsidRPr="0035474E">
        <w:rPr>
          <w:rFonts w:cs="Arial"/>
          <w:szCs w:val="20"/>
          <w:lang w:val="en-GB"/>
        </w:rPr>
        <w:t>;</w:t>
      </w:r>
      <w:proofErr w:type="gramEnd"/>
    </w:p>
    <w:p w14:paraId="0D7E4810" w14:textId="133E7AA5" w:rsidR="00042DE7" w:rsidRPr="0035474E" w:rsidRDefault="00042DE7">
      <w:pPr>
        <w:pStyle w:val="MorganCole3"/>
        <w:numPr>
          <w:ilvl w:val="2"/>
          <w:numId w:val="15"/>
        </w:numPr>
        <w:rPr>
          <w:rFonts w:cs="Arial"/>
          <w:szCs w:val="20"/>
          <w:lang w:val="en-GB"/>
        </w:rPr>
      </w:pPr>
      <w:r w:rsidRPr="0035474E">
        <w:rPr>
          <w:rFonts w:cs="Arial"/>
          <w:szCs w:val="20"/>
          <w:lang w:val="en-GB"/>
        </w:rPr>
        <w:t>take reasonable and prompt steps to mitigate the effects and to minimise any damage resulting as a result of the Data Loss Event</w:t>
      </w:r>
      <w:r w:rsidR="006C54DE" w:rsidRPr="0035474E">
        <w:rPr>
          <w:rFonts w:cs="Arial"/>
          <w:szCs w:val="20"/>
          <w:lang w:val="en-GB"/>
        </w:rPr>
        <w:t xml:space="preserve"> or otherwise required by the Controller(s)</w:t>
      </w:r>
      <w:r w:rsidRPr="0035474E">
        <w:rPr>
          <w:rFonts w:cs="Arial"/>
          <w:szCs w:val="20"/>
          <w:lang w:val="en-GB"/>
        </w:rPr>
        <w:t xml:space="preserve">; and </w:t>
      </w:r>
    </w:p>
    <w:p w14:paraId="3C0DDDB9" w14:textId="660182B1" w:rsidR="00042DE7" w:rsidRPr="0035474E" w:rsidRDefault="00042DE7">
      <w:pPr>
        <w:pStyle w:val="MorganCole3"/>
        <w:numPr>
          <w:ilvl w:val="2"/>
          <w:numId w:val="15"/>
        </w:numPr>
        <w:rPr>
          <w:rFonts w:cs="Arial"/>
          <w:szCs w:val="20"/>
          <w:lang w:val="en-GB"/>
        </w:rPr>
      </w:pPr>
      <w:r w:rsidRPr="0035474E">
        <w:rPr>
          <w:rFonts w:cs="Arial"/>
          <w:szCs w:val="20"/>
          <w:lang w:val="en-GB"/>
        </w:rPr>
        <w:t>make available all relevant records, logs, files</w:t>
      </w:r>
      <w:r w:rsidR="006C54DE" w:rsidRPr="0035474E">
        <w:rPr>
          <w:rFonts w:cs="Arial"/>
          <w:szCs w:val="20"/>
          <w:lang w:val="en-GB"/>
        </w:rPr>
        <w:t>, Processor Personnel</w:t>
      </w:r>
      <w:r w:rsidRPr="0035474E">
        <w:rPr>
          <w:rFonts w:cs="Arial"/>
          <w:szCs w:val="20"/>
          <w:lang w:val="en-GB"/>
        </w:rPr>
        <w:t xml:space="preserve"> and other materials</w:t>
      </w:r>
      <w:r w:rsidR="006C54DE" w:rsidRPr="0035474E">
        <w:rPr>
          <w:rFonts w:cs="Arial"/>
          <w:szCs w:val="20"/>
          <w:lang w:val="en-GB"/>
        </w:rPr>
        <w:t xml:space="preserve"> required to comply with Data Protection Legislation or</w:t>
      </w:r>
      <w:r w:rsidRPr="0035474E">
        <w:rPr>
          <w:rFonts w:cs="Arial"/>
          <w:szCs w:val="20"/>
          <w:lang w:val="en-GB"/>
        </w:rPr>
        <w:t xml:space="preserve"> reasonably required by the Controller(s). </w:t>
      </w:r>
    </w:p>
    <w:p w14:paraId="561AC77D" w14:textId="1D51E0F6" w:rsidR="00042DE7" w:rsidRPr="0035474E" w:rsidRDefault="00042DE7">
      <w:pPr>
        <w:pStyle w:val="MorganCole2"/>
        <w:numPr>
          <w:ilvl w:val="1"/>
          <w:numId w:val="15"/>
        </w:numPr>
        <w:rPr>
          <w:rFonts w:cs="Arial"/>
          <w:szCs w:val="20"/>
        </w:rPr>
      </w:pPr>
      <w:r w:rsidRPr="0035474E">
        <w:rPr>
          <w:rFonts w:cs="Arial"/>
          <w:szCs w:val="20"/>
        </w:rPr>
        <w:t xml:space="preserve">The Processor’s obligation to notify under clause </w:t>
      </w:r>
      <w:r w:rsidR="00FE0B7A" w:rsidRPr="0035474E">
        <w:rPr>
          <w:rFonts w:cs="Arial"/>
          <w:szCs w:val="20"/>
          <w:lang w:val="en-GB"/>
        </w:rPr>
        <w:fldChar w:fldCharType="begin"/>
      </w:r>
      <w:r w:rsidR="00FE0B7A" w:rsidRPr="0035474E">
        <w:rPr>
          <w:rFonts w:cs="Arial"/>
          <w:szCs w:val="20"/>
        </w:rPr>
        <w:instrText xml:space="preserve"> REF _Ref140087694 \r \h </w:instrText>
      </w:r>
      <w:r w:rsidR="00FE0B7A" w:rsidRPr="00FE0B7A">
        <w:rPr>
          <w:rFonts w:cs="Arial"/>
          <w:szCs w:val="20"/>
          <w:lang w:val="en-GB"/>
        </w:rPr>
        <w:instrText xml:space="preserve"> \* MERGEFORMAT </w:instrText>
      </w:r>
      <w:r w:rsidR="00FE0B7A" w:rsidRPr="0035474E">
        <w:rPr>
          <w:rFonts w:cs="Arial"/>
          <w:szCs w:val="20"/>
          <w:lang w:val="en-GB"/>
        </w:rPr>
      </w:r>
      <w:r w:rsidR="00FE0B7A" w:rsidRPr="0035474E">
        <w:rPr>
          <w:rFonts w:cs="Arial"/>
          <w:szCs w:val="20"/>
          <w:lang w:val="en-GB"/>
        </w:rPr>
        <w:fldChar w:fldCharType="separate"/>
      </w:r>
      <w:r w:rsidR="00AA19E0">
        <w:rPr>
          <w:rFonts w:cs="Arial"/>
          <w:szCs w:val="20"/>
        </w:rPr>
        <w:t>6.1</w:t>
      </w:r>
      <w:r w:rsidR="00FE0B7A" w:rsidRPr="0035474E">
        <w:rPr>
          <w:rFonts w:cs="Arial"/>
          <w:szCs w:val="20"/>
          <w:lang w:val="en-GB"/>
        </w:rPr>
        <w:fldChar w:fldCharType="end"/>
      </w:r>
      <w:r w:rsidRPr="0035474E">
        <w:rPr>
          <w:rFonts w:cs="Arial"/>
          <w:szCs w:val="20"/>
        </w:rPr>
        <w:t xml:space="preserve"> shall include the provision of further information to the Controller</w:t>
      </w:r>
      <w:r w:rsidRPr="0035474E">
        <w:rPr>
          <w:rFonts w:cs="Arial"/>
          <w:szCs w:val="20"/>
          <w:lang w:val="en-GB"/>
        </w:rPr>
        <w:t>(s)</w:t>
      </w:r>
      <w:r w:rsidRPr="0035474E">
        <w:rPr>
          <w:rFonts w:cs="Arial"/>
          <w:szCs w:val="20"/>
        </w:rPr>
        <w:t>, as details become available.</w:t>
      </w:r>
    </w:p>
    <w:p w14:paraId="2524D758" w14:textId="5EF3BC58" w:rsidR="00042DE7" w:rsidRPr="0035474E" w:rsidRDefault="00042DE7">
      <w:pPr>
        <w:pStyle w:val="MorganCole2"/>
        <w:numPr>
          <w:ilvl w:val="1"/>
          <w:numId w:val="15"/>
        </w:numPr>
        <w:rPr>
          <w:rFonts w:cs="Arial"/>
          <w:szCs w:val="20"/>
          <w:lang w:val="en-GB"/>
        </w:rPr>
      </w:pPr>
      <w:r w:rsidRPr="0035474E">
        <w:rPr>
          <w:rFonts w:cs="Arial"/>
          <w:szCs w:val="20"/>
          <w:lang w:val="en-GB"/>
        </w:rPr>
        <w:t>The Processor shall not inform any third party or regulator of any such Data Loss Event without first obtaining the Controller(s)’ prior written consent (except where required to do so by law).</w:t>
      </w:r>
    </w:p>
    <w:p w14:paraId="484A7EEA" w14:textId="2DFABC63" w:rsidR="006C54DE" w:rsidRPr="0035474E" w:rsidRDefault="006C54DE">
      <w:pPr>
        <w:pStyle w:val="MorganCole2"/>
        <w:numPr>
          <w:ilvl w:val="1"/>
          <w:numId w:val="15"/>
        </w:numPr>
        <w:rPr>
          <w:rFonts w:cs="Arial"/>
          <w:szCs w:val="20"/>
          <w:lang w:val="en-GB"/>
        </w:rPr>
      </w:pPr>
      <w:r w:rsidRPr="0035474E">
        <w:rPr>
          <w:rFonts w:cs="Arial"/>
          <w:szCs w:val="20"/>
          <w:lang w:val="en-GB"/>
        </w:rPr>
        <w:t>The Processor agrees that the Controller(s) has the sole right to determine:</w:t>
      </w:r>
    </w:p>
    <w:p w14:paraId="6CF3B005" w14:textId="7D70CCC3" w:rsidR="006C54DE" w:rsidRPr="0035474E" w:rsidRDefault="006C54DE" w:rsidP="0035474E">
      <w:pPr>
        <w:pStyle w:val="MorganCole3"/>
        <w:numPr>
          <w:ilvl w:val="2"/>
          <w:numId w:val="15"/>
        </w:numPr>
        <w:rPr>
          <w:rFonts w:cs="Arial"/>
          <w:szCs w:val="20"/>
          <w:lang w:val="en-GB"/>
        </w:rPr>
      </w:pPr>
      <w:r w:rsidRPr="0035474E">
        <w:rPr>
          <w:rFonts w:cs="Arial"/>
          <w:szCs w:val="20"/>
          <w:lang w:val="en-GB"/>
        </w:rPr>
        <w:t>whether to provide notice of the Data Loss Event to any Data Subjects, the ICO, other regulators, law enforcement agencies or others, as required by law or regulation or in the Controller(s)'s discretion, including the contents and delivery method of the notice; and</w:t>
      </w:r>
    </w:p>
    <w:p w14:paraId="478D6E59" w14:textId="57508AFD" w:rsidR="006C54DE" w:rsidRPr="0035474E" w:rsidRDefault="006C54DE" w:rsidP="0035474E">
      <w:pPr>
        <w:pStyle w:val="MorganCole3"/>
        <w:numPr>
          <w:ilvl w:val="2"/>
          <w:numId w:val="15"/>
        </w:numPr>
        <w:rPr>
          <w:rFonts w:cs="Arial"/>
          <w:szCs w:val="20"/>
          <w:lang w:val="en-GB"/>
        </w:rPr>
      </w:pPr>
      <w:r w:rsidRPr="0035474E">
        <w:rPr>
          <w:rFonts w:cs="Arial"/>
          <w:szCs w:val="20"/>
          <w:lang w:val="en-GB"/>
        </w:rPr>
        <w:t>whether to offer any type of remedy to affected Data Subjects, including the nature and extent of such remedy.</w:t>
      </w:r>
    </w:p>
    <w:p w14:paraId="2354883B" w14:textId="1E9220D9" w:rsidR="00042DE7" w:rsidRPr="0035474E" w:rsidRDefault="00042DE7" w:rsidP="00224057">
      <w:pPr>
        <w:pStyle w:val="MorganCole1"/>
        <w:numPr>
          <w:ilvl w:val="0"/>
          <w:numId w:val="15"/>
        </w:numPr>
        <w:rPr>
          <w:rFonts w:ascii="Arial" w:hAnsi="Arial" w:cs="Arial"/>
          <w:szCs w:val="20"/>
          <w:lang w:val="en-GB"/>
        </w:rPr>
      </w:pPr>
      <w:r w:rsidRPr="0035474E">
        <w:rPr>
          <w:rFonts w:ascii="Arial" w:hAnsi="Arial" w:cs="Arial"/>
          <w:szCs w:val="20"/>
          <w:lang w:val="en-GB"/>
        </w:rPr>
        <w:t>Data Subject Requests</w:t>
      </w:r>
      <w:r w:rsidR="00372AAB" w:rsidRPr="0035474E">
        <w:rPr>
          <w:rFonts w:ascii="Arial" w:hAnsi="Arial" w:cs="Arial"/>
          <w:szCs w:val="20"/>
          <w:lang w:val="en-GB"/>
        </w:rPr>
        <w:t>, complaints and third-party rights</w:t>
      </w:r>
    </w:p>
    <w:p w14:paraId="3F5DF3FD" w14:textId="2E0A4C54" w:rsidR="00372AAB" w:rsidRPr="0035474E" w:rsidRDefault="00372AAB" w:rsidP="00224057">
      <w:pPr>
        <w:pStyle w:val="MorganCole2"/>
        <w:numPr>
          <w:ilvl w:val="1"/>
          <w:numId w:val="15"/>
        </w:numPr>
        <w:rPr>
          <w:rFonts w:cs="Arial"/>
          <w:szCs w:val="20"/>
        </w:rPr>
      </w:pPr>
      <w:r w:rsidRPr="0035474E">
        <w:rPr>
          <w:rFonts w:cs="Arial"/>
          <w:szCs w:val="20"/>
          <w:lang w:val="en-GB"/>
        </w:rPr>
        <w:t xml:space="preserve">The Processor shall </w:t>
      </w:r>
      <w:r w:rsidRPr="0035474E">
        <w:rPr>
          <w:rFonts w:cs="Arial"/>
          <w:szCs w:val="20"/>
        </w:rPr>
        <w:t>assist the Controller(s) in</w:t>
      </w:r>
      <w:r w:rsidRPr="0035474E">
        <w:rPr>
          <w:rFonts w:cs="Arial"/>
          <w:szCs w:val="20"/>
          <w:lang w:val="cy-GB"/>
        </w:rPr>
        <w:t xml:space="preserve">, and </w:t>
      </w:r>
      <w:r w:rsidRPr="0035474E">
        <w:rPr>
          <w:rFonts w:cs="Arial"/>
          <w:szCs w:val="20"/>
        </w:rPr>
        <w:t xml:space="preserve">take such technical and organisational measures as may be appropriate, and promptly provide such information to the </w:t>
      </w:r>
      <w:r w:rsidRPr="0035474E">
        <w:rPr>
          <w:rFonts w:cs="Arial"/>
          <w:szCs w:val="20"/>
          <w:lang w:val="cy-GB"/>
        </w:rPr>
        <w:t>Controller(s)</w:t>
      </w:r>
      <w:r w:rsidRPr="0035474E">
        <w:rPr>
          <w:rFonts w:cs="Arial"/>
          <w:szCs w:val="20"/>
        </w:rPr>
        <w:t xml:space="preserve"> as the </w:t>
      </w:r>
      <w:r w:rsidRPr="0035474E">
        <w:rPr>
          <w:rFonts w:cs="Arial"/>
          <w:szCs w:val="20"/>
          <w:lang w:val="cy-GB"/>
        </w:rPr>
        <w:t>Controller(s)</w:t>
      </w:r>
      <w:r w:rsidRPr="0035474E">
        <w:rPr>
          <w:rFonts w:cs="Arial"/>
          <w:szCs w:val="20"/>
        </w:rPr>
        <w:t xml:space="preserve"> may reasonably require, to enable the </w:t>
      </w:r>
      <w:r w:rsidRPr="0035474E">
        <w:rPr>
          <w:rFonts w:cs="Arial"/>
          <w:szCs w:val="20"/>
          <w:lang w:val="cy-GB"/>
        </w:rPr>
        <w:t>Controller(s)</w:t>
      </w:r>
      <w:r w:rsidRPr="0035474E">
        <w:rPr>
          <w:rFonts w:cs="Arial"/>
          <w:szCs w:val="20"/>
        </w:rPr>
        <w:t xml:space="preserve"> </w:t>
      </w:r>
      <w:r w:rsidRPr="0035474E">
        <w:rPr>
          <w:rFonts w:cs="Arial"/>
          <w:szCs w:val="20"/>
          <w:lang w:val="cy-GB"/>
        </w:rPr>
        <w:t>to:</w:t>
      </w:r>
    </w:p>
    <w:p w14:paraId="4492685A" w14:textId="77777777" w:rsidR="00372AAB" w:rsidRPr="0035474E" w:rsidRDefault="00372AAB" w:rsidP="0035474E">
      <w:pPr>
        <w:pStyle w:val="MorganCole3"/>
        <w:numPr>
          <w:ilvl w:val="2"/>
          <w:numId w:val="15"/>
        </w:numPr>
        <w:rPr>
          <w:rFonts w:cs="Arial"/>
          <w:szCs w:val="20"/>
        </w:rPr>
      </w:pPr>
      <w:r w:rsidRPr="0035474E">
        <w:rPr>
          <w:rFonts w:cs="Arial"/>
          <w:szCs w:val="20"/>
          <w:lang w:val="en-GB"/>
        </w:rPr>
        <w:lastRenderedPageBreak/>
        <w:t>comply with:</w:t>
      </w:r>
    </w:p>
    <w:p w14:paraId="4731095A" w14:textId="248E1122" w:rsidR="00372AAB" w:rsidRPr="0035474E" w:rsidRDefault="00372AAB" w:rsidP="0035474E">
      <w:pPr>
        <w:pStyle w:val="MorganCole4"/>
        <w:numPr>
          <w:ilvl w:val="3"/>
          <w:numId w:val="15"/>
        </w:numPr>
        <w:rPr>
          <w:rFonts w:cs="Arial"/>
          <w:szCs w:val="20"/>
        </w:rPr>
      </w:pPr>
      <w:r w:rsidRPr="0035474E">
        <w:rPr>
          <w:rFonts w:cs="Arial"/>
          <w:szCs w:val="20"/>
        </w:rPr>
        <w:t xml:space="preserve">the rights of Data Subjects under Data </w:t>
      </w:r>
      <w:proofErr w:type="spellStart"/>
      <w:r w:rsidRPr="0035474E">
        <w:rPr>
          <w:rFonts w:cs="Arial"/>
          <w:szCs w:val="20"/>
        </w:rPr>
        <w:t>Proetction</w:t>
      </w:r>
      <w:proofErr w:type="spellEnd"/>
      <w:r w:rsidRPr="0035474E">
        <w:rPr>
          <w:rFonts w:cs="Arial"/>
          <w:szCs w:val="20"/>
        </w:rPr>
        <w:t xml:space="preserve"> Legislation, including</w:t>
      </w:r>
      <w:r w:rsidRPr="00224057">
        <w:rPr>
          <w:rFonts w:cs="Arial"/>
          <w:szCs w:val="20"/>
        </w:rPr>
        <w:t xml:space="preserve"> responding to any </w:t>
      </w:r>
      <w:r w:rsidRPr="0035474E">
        <w:rPr>
          <w:rFonts w:cs="Arial"/>
          <w:szCs w:val="20"/>
        </w:rPr>
        <w:t>Data Subject Requests</w:t>
      </w:r>
      <w:r w:rsidRPr="00224057">
        <w:rPr>
          <w:rFonts w:cs="Arial"/>
          <w:szCs w:val="20"/>
        </w:rPr>
        <w:t xml:space="preserve">; and </w:t>
      </w:r>
    </w:p>
    <w:p w14:paraId="79340F27" w14:textId="543342BB" w:rsidR="00372AAB" w:rsidRPr="0035474E" w:rsidRDefault="00372AAB" w:rsidP="00224057">
      <w:pPr>
        <w:pStyle w:val="MorganCole4"/>
        <w:numPr>
          <w:ilvl w:val="3"/>
          <w:numId w:val="15"/>
        </w:numPr>
        <w:rPr>
          <w:rFonts w:cs="Arial"/>
          <w:szCs w:val="20"/>
        </w:rPr>
      </w:pPr>
      <w:r w:rsidRPr="0035474E">
        <w:rPr>
          <w:rFonts w:cs="Arial"/>
          <w:szCs w:val="20"/>
        </w:rPr>
        <w:t>information or assessment notices served on the Controller(s) by the ICO or other relevant regulator under the Data Protection Legislation</w:t>
      </w:r>
    </w:p>
    <w:p w14:paraId="0E85F699" w14:textId="0C72AF59" w:rsidR="00372AAB" w:rsidRPr="0035474E" w:rsidRDefault="00372AAB" w:rsidP="0035474E">
      <w:pPr>
        <w:pStyle w:val="MorganCole3"/>
        <w:numPr>
          <w:ilvl w:val="2"/>
          <w:numId w:val="15"/>
        </w:numPr>
        <w:rPr>
          <w:rFonts w:cs="Arial"/>
          <w:szCs w:val="20"/>
        </w:rPr>
      </w:pPr>
      <w:r w:rsidRPr="00224057">
        <w:rPr>
          <w:rFonts w:cs="Arial"/>
          <w:szCs w:val="20"/>
        </w:rPr>
        <w:t>ensur</w:t>
      </w:r>
      <w:r w:rsidRPr="00224057">
        <w:rPr>
          <w:rFonts w:cs="Arial"/>
          <w:szCs w:val="20"/>
          <w:lang w:val="en-GB"/>
        </w:rPr>
        <w:t>e</w:t>
      </w:r>
      <w:r w:rsidRPr="0035474E">
        <w:rPr>
          <w:rFonts w:cs="Arial"/>
          <w:szCs w:val="20"/>
        </w:rPr>
        <w:t xml:space="preserve"> compliance with the Controller’s obligations under the Data Protection Legislation with respect to security, breach notifications, impact assessments and consultations with supervisory authorities or regulators; </w:t>
      </w:r>
    </w:p>
    <w:p w14:paraId="0B6851D4" w14:textId="5AD2B308" w:rsidR="00042DE7" w:rsidRPr="0035474E" w:rsidRDefault="00042DE7" w:rsidP="00224057">
      <w:pPr>
        <w:pStyle w:val="MorganCole2"/>
        <w:numPr>
          <w:ilvl w:val="1"/>
          <w:numId w:val="15"/>
        </w:numPr>
        <w:rPr>
          <w:rFonts w:cs="Arial"/>
          <w:szCs w:val="20"/>
          <w:lang w:val="en-GB"/>
        </w:rPr>
      </w:pPr>
      <w:bookmarkStart w:id="17" w:name="_Ref140087516"/>
      <w:r w:rsidRPr="0035474E">
        <w:rPr>
          <w:rFonts w:cs="Arial"/>
          <w:szCs w:val="20"/>
          <w:lang w:val="en-GB"/>
        </w:rPr>
        <w:t xml:space="preserve">The Processor shall notify the Controller(s) </w:t>
      </w:r>
      <w:r w:rsidR="00372AAB" w:rsidRPr="0035474E">
        <w:rPr>
          <w:rFonts w:cs="Arial"/>
          <w:szCs w:val="20"/>
          <w:lang w:val="en-GB"/>
        </w:rPr>
        <w:t>immediately</w:t>
      </w:r>
      <w:r w:rsidRPr="0035474E">
        <w:rPr>
          <w:rFonts w:cs="Arial"/>
          <w:szCs w:val="20"/>
          <w:lang w:val="en-GB"/>
        </w:rPr>
        <w:t xml:space="preserve"> and in any case by the end of the next </w:t>
      </w:r>
      <w:r w:rsidR="00534886" w:rsidRPr="0035474E">
        <w:rPr>
          <w:rFonts w:cs="Arial"/>
          <w:szCs w:val="20"/>
          <w:lang w:val="en-GB"/>
        </w:rPr>
        <w:t>W</w:t>
      </w:r>
      <w:r w:rsidRPr="0035474E">
        <w:rPr>
          <w:rFonts w:cs="Arial"/>
          <w:szCs w:val="20"/>
          <w:lang w:val="en-GB"/>
        </w:rPr>
        <w:t xml:space="preserve">orking </w:t>
      </w:r>
      <w:r w:rsidR="00534886" w:rsidRPr="0035474E">
        <w:rPr>
          <w:rFonts w:cs="Arial"/>
          <w:szCs w:val="20"/>
          <w:lang w:val="en-GB"/>
        </w:rPr>
        <w:t>D</w:t>
      </w:r>
      <w:r w:rsidRPr="0035474E">
        <w:rPr>
          <w:rFonts w:cs="Arial"/>
          <w:szCs w:val="20"/>
          <w:lang w:val="en-GB"/>
        </w:rPr>
        <w:t>ay if it receives:</w:t>
      </w:r>
      <w:bookmarkEnd w:id="17"/>
    </w:p>
    <w:p w14:paraId="7D04EA04" w14:textId="780FBD6C" w:rsidR="00042DE7" w:rsidRPr="0035474E" w:rsidRDefault="00042DE7" w:rsidP="00224057">
      <w:pPr>
        <w:pStyle w:val="MorganCole3"/>
        <w:numPr>
          <w:ilvl w:val="2"/>
          <w:numId w:val="15"/>
        </w:numPr>
        <w:rPr>
          <w:rFonts w:cs="Arial"/>
          <w:szCs w:val="20"/>
          <w:lang w:val="en-GB"/>
        </w:rPr>
      </w:pPr>
      <w:r w:rsidRPr="0035474E">
        <w:rPr>
          <w:rFonts w:cs="Arial"/>
          <w:szCs w:val="20"/>
          <w:lang w:val="en-GB"/>
        </w:rPr>
        <w:t>a Data Subject Request (or purported Data Subject Request</w:t>
      </w:r>
      <w:proofErr w:type="gramStart"/>
      <w:r w:rsidRPr="0035474E">
        <w:rPr>
          <w:rFonts w:cs="Arial"/>
          <w:szCs w:val="20"/>
          <w:lang w:val="en-GB"/>
        </w:rPr>
        <w:t>);</w:t>
      </w:r>
      <w:proofErr w:type="gramEnd"/>
    </w:p>
    <w:p w14:paraId="6FAF375F" w14:textId="0EE2D093" w:rsidR="00042DE7" w:rsidRPr="0035474E" w:rsidRDefault="00042DE7">
      <w:pPr>
        <w:pStyle w:val="MorganCole3"/>
        <w:numPr>
          <w:ilvl w:val="2"/>
          <w:numId w:val="15"/>
        </w:numPr>
        <w:rPr>
          <w:rFonts w:cs="Arial"/>
          <w:szCs w:val="20"/>
          <w:lang w:val="en-GB"/>
        </w:rPr>
      </w:pPr>
      <w:r w:rsidRPr="0035474E">
        <w:rPr>
          <w:rFonts w:cs="Arial"/>
          <w:szCs w:val="20"/>
          <w:lang w:val="en-GB"/>
        </w:rPr>
        <w:t xml:space="preserve">a request to rectify, block or erase any Personal </w:t>
      </w:r>
      <w:proofErr w:type="gramStart"/>
      <w:r w:rsidRPr="0035474E">
        <w:rPr>
          <w:rFonts w:cs="Arial"/>
          <w:szCs w:val="20"/>
          <w:lang w:val="en-GB"/>
        </w:rPr>
        <w:t>Data;</w:t>
      </w:r>
      <w:proofErr w:type="gramEnd"/>
    </w:p>
    <w:p w14:paraId="1963C564" w14:textId="2E684017" w:rsidR="00042DE7" w:rsidRPr="0035474E" w:rsidRDefault="00042DE7">
      <w:pPr>
        <w:pStyle w:val="MorganCole3"/>
        <w:numPr>
          <w:ilvl w:val="2"/>
          <w:numId w:val="15"/>
        </w:numPr>
        <w:rPr>
          <w:rFonts w:cs="Arial"/>
          <w:szCs w:val="20"/>
        </w:rPr>
      </w:pPr>
      <w:r w:rsidRPr="0035474E">
        <w:rPr>
          <w:rFonts w:cs="Arial"/>
          <w:szCs w:val="20"/>
          <w:lang w:val="en-GB"/>
        </w:rPr>
        <w:t>a</w:t>
      </w:r>
      <w:proofErr w:type="spellStart"/>
      <w:r w:rsidRPr="0035474E">
        <w:rPr>
          <w:rFonts w:cs="Arial"/>
          <w:szCs w:val="20"/>
        </w:rPr>
        <w:t>ny</w:t>
      </w:r>
      <w:proofErr w:type="spellEnd"/>
      <w:r w:rsidRPr="0035474E">
        <w:rPr>
          <w:rFonts w:cs="Arial"/>
          <w:szCs w:val="20"/>
          <w:lang w:val="en-GB"/>
        </w:rPr>
        <w:t xml:space="preserve"> other request,</w:t>
      </w:r>
      <w:r w:rsidRPr="0035474E">
        <w:rPr>
          <w:rFonts w:cs="Arial"/>
          <w:szCs w:val="20"/>
        </w:rPr>
        <w:t xml:space="preserve"> complaint, notice or communication that relates directly or indirectly to the processing of the Personal Data or to </w:t>
      </w:r>
      <w:r w:rsidRPr="0035474E">
        <w:rPr>
          <w:rFonts w:cs="Arial"/>
          <w:szCs w:val="20"/>
          <w:lang w:val="cy-GB"/>
        </w:rPr>
        <w:t>the Processor or Controller(s)'s</w:t>
      </w:r>
      <w:r w:rsidRPr="0035474E">
        <w:rPr>
          <w:rFonts w:cs="Arial"/>
          <w:szCs w:val="20"/>
        </w:rPr>
        <w:t xml:space="preserve"> compliance with the Data Protection </w:t>
      </w:r>
      <w:proofErr w:type="gramStart"/>
      <w:r w:rsidRPr="0035474E">
        <w:rPr>
          <w:rFonts w:cs="Arial"/>
          <w:szCs w:val="20"/>
        </w:rPr>
        <w:t>Legislation</w:t>
      </w:r>
      <w:r w:rsidRPr="0035474E">
        <w:rPr>
          <w:rFonts w:cs="Arial"/>
          <w:szCs w:val="20"/>
          <w:lang w:val="cy-GB"/>
        </w:rPr>
        <w:t>;</w:t>
      </w:r>
      <w:proofErr w:type="gramEnd"/>
    </w:p>
    <w:p w14:paraId="43120F1E" w14:textId="1D170119" w:rsidR="00042DE7" w:rsidRPr="0035474E" w:rsidRDefault="00042DE7">
      <w:pPr>
        <w:pStyle w:val="MorganCole3"/>
        <w:numPr>
          <w:ilvl w:val="2"/>
          <w:numId w:val="15"/>
        </w:numPr>
        <w:rPr>
          <w:rFonts w:cs="Arial"/>
          <w:szCs w:val="20"/>
        </w:rPr>
      </w:pPr>
      <w:r w:rsidRPr="0035474E">
        <w:rPr>
          <w:rFonts w:cs="Arial"/>
          <w:szCs w:val="20"/>
          <w:lang w:val="cy-GB"/>
        </w:rPr>
        <w:t xml:space="preserve">receives a request from any third party for the disclosure of the Data (including where where compliance with such request is required or purported to be required by applicable law); </w:t>
      </w:r>
    </w:p>
    <w:p w14:paraId="5E71C397" w14:textId="6723F259" w:rsidR="00042DE7" w:rsidRPr="0035474E" w:rsidRDefault="00042DE7">
      <w:pPr>
        <w:pStyle w:val="MorganCole3"/>
        <w:numPr>
          <w:ilvl w:val="2"/>
          <w:numId w:val="15"/>
        </w:numPr>
        <w:rPr>
          <w:rFonts w:cs="Arial"/>
          <w:szCs w:val="20"/>
        </w:rPr>
      </w:pPr>
      <w:r w:rsidRPr="0035474E">
        <w:rPr>
          <w:rFonts w:cs="Arial"/>
          <w:szCs w:val="20"/>
        </w:rPr>
        <w:t xml:space="preserve">any communication from the </w:t>
      </w:r>
      <w:r w:rsidRPr="0035474E">
        <w:rPr>
          <w:rFonts w:cs="Arial"/>
          <w:szCs w:val="20"/>
          <w:lang w:val="en-GB"/>
        </w:rPr>
        <w:t>ICO</w:t>
      </w:r>
      <w:r w:rsidRPr="0035474E">
        <w:rPr>
          <w:rFonts w:cs="Arial"/>
          <w:szCs w:val="20"/>
        </w:rPr>
        <w:t xml:space="preserve"> or any other regulatory authority in connection with Personal Data processed under this Agreement;</w:t>
      </w:r>
      <w:r w:rsidRPr="0035474E">
        <w:rPr>
          <w:rFonts w:cs="Arial"/>
          <w:szCs w:val="20"/>
          <w:lang w:val="en-GB"/>
        </w:rPr>
        <w:t xml:space="preserve"> or</w:t>
      </w:r>
    </w:p>
    <w:p w14:paraId="401F42C8" w14:textId="6E4885BA" w:rsidR="00042DE7" w:rsidRPr="0035474E" w:rsidRDefault="00042DE7">
      <w:pPr>
        <w:pStyle w:val="MorganCole3"/>
        <w:numPr>
          <w:ilvl w:val="2"/>
          <w:numId w:val="15"/>
        </w:numPr>
        <w:rPr>
          <w:rFonts w:cs="Arial"/>
          <w:szCs w:val="20"/>
        </w:rPr>
      </w:pPr>
      <w:r w:rsidRPr="0035474E">
        <w:rPr>
          <w:rFonts w:cs="Arial"/>
          <w:szCs w:val="20"/>
        </w:rPr>
        <w:t>full</w:t>
      </w:r>
      <w:r w:rsidRPr="0035474E">
        <w:rPr>
          <w:rFonts w:cs="Arial"/>
          <w:szCs w:val="20"/>
          <w:lang w:val="cy-GB"/>
        </w:rPr>
        <w:t>y</w:t>
      </w:r>
      <w:r w:rsidRPr="0035474E">
        <w:rPr>
          <w:rFonts w:cs="Arial"/>
          <w:szCs w:val="20"/>
        </w:rPr>
        <w:t xml:space="preserve"> co-operat</w:t>
      </w:r>
      <w:r w:rsidRPr="0035474E">
        <w:rPr>
          <w:rFonts w:cs="Arial"/>
          <w:szCs w:val="20"/>
          <w:lang w:val="cy-GB"/>
        </w:rPr>
        <w:t>e</w:t>
      </w:r>
      <w:r w:rsidRPr="0035474E">
        <w:rPr>
          <w:rFonts w:cs="Arial"/>
          <w:szCs w:val="20"/>
        </w:rPr>
        <w:t xml:space="preserve"> and assist</w:t>
      </w:r>
      <w:r w:rsidRPr="0035474E">
        <w:rPr>
          <w:rFonts w:cs="Arial"/>
          <w:szCs w:val="20"/>
          <w:lang w:val="cy-GB"/>
        </w:rPr>
        <w:t xml:space="preserve"> the Controller(s)</w:t>
      </w:r>
      <w:r w:rsidRPr="0035474E">
        <w:rPr>
          <w:rFonts w:cs="Arial"/>
          <w:szCs w:val="20"/>
        </w:rPr>
        <w:t xml:space="preserve"> in responding to any complaint, notice, communication or Data Subject request</w:t>
      </w:r>
      <w:r w:rsidRPr="0035474E">
        <w:rPr>
          <w:rFonts w:cs="Arial"/>
          <w:szCs w:val="20"/>
          <w:lang w:val="cy-GB"/>
        </w:rPr>
        <w:t>.</w:t>
      </w:r>
    </w:p>
    <w:p w14:paraId="1473EFCF" w14:textId="71FA9754" w:rsidR="00042DE7" w:rsidRPr="0035474E" w:rsidRDefault="00042DE7">
      <w:pPr>
        <w:pStyle w:val="MorganCole2"/>
        <w:numPr>
          <w:ilvl w:val="1"/>
          <w:numId w:val="15"/>
        </w:numPr>
        <w:rPr>
          <w:rFonts w:cs="Arial"/>
          <w:szCs w:val="20"/>
        </w:rPr>
      </w:pPr>
      <w:r w:rsidRPr="0035474E">
        <w:rPr>
          <w:rFonts w:cs="Arial"/>
          <w:szCs w:val="20"/>
        </w:rPr>
        <w:t xml:space="preserve">The Processor’s obligation to notify under clause </w:t>
      </w:r>
      <w:r w:rsidR="00FE0B7A" w:rsidRPr="0035474E">
        <w:rPr>
          <w:rFonts w:cs="Arial"/>
          <w:szCs w:val="20"/>
          <w:lang w:val="en-GB"/>
        </w:rPr>
        <w:fldChar w:fldCharType="begin"/>
      </w:r>
      <w:r w:rsidR="00FE0B7A" w:rsidRPr="0035474E">
        <w:rPr>
          <w:rFonts w:cs="Arial"/>
          <w:szCs w:val="20"/>
        </w:rPr>
        <w:instrText xml:space="preserve"> REF _Ref140087516 \r \h </w:instrText>
      </w:r>
      <w:r w:rsidR="00FE0B7A" w:rsidRPr="0035474E">
        <w:rPr>
          <w:rFonts w:cs="Arial"/>
          <w:szCs w:val="20"/>
          <w:lang w:val="en-GB"/>
        </w:rPr>
        <w:instrText xml:space="preserve"> \* MERGEFORMAT </w:instrText>
      </w:r>
      <w:r w:rsidR="00FE0B7A" w:rsidRPr="0035474E">
        <w:rPr>
          <w:rFonts w:cs="Arial"/>
          <w:szCs w:val="20"/>
          <w:lang w:val="en-GB"/>
        </w:rPr>
      </w:r>
      <w:r w:rsidR="00FE0B7A" w:rsidRPr="0035474E">
        <w:rPr>
          <w:rFonts w:cs="Arial"/>
          <w:szCs w:val="20"/>
          <w:lang w:val="en-GB"/>
        </w:rPr>
        <w:fldChar w:fldCharType="separate"/>
      </w:r>
      <w:r w:rsidR="00AA19E0">
        <w:rPr>
          <w:rFonts w:cs="Arial"/>
          <w:szCs w:val="20"/>
        </w:rPr>
        <w:t>7.2</w:t>
      </w:r>
      <w:r w:rsidR="00FE0B7A" w:rsidRPr="0035474E">
        <w:rPr>
          <w:rFonts w:cs="Arial"/>
          <w:szCs w:val="20"/>
          <w:lang w:val="en-GB"/>
        </w:rPr>
        <w:fldChar w:fldCharType="end"/>
      </w:r>
      <w:r w:rsidRPr="0035474E">
        <w:rPr>
          <w:rFonts w:cs="Arial"/>
          <w:szCs w:val="20"/>
        </w:rPr>
        <w:t xml:space="preserve"> shall include the provision of further information to the Controller</w:t>
      </w:r>
      <w:r w:rsidRPr="0035474E">
        <w:rPr>
          <w:rFonts w:cs="Arial"/>
          <w:szCs w:val="20"/>
          <w:lang w:val="en-GB"/>
        </w:rPr>
        <w:t>(s)</w:t>
      </w:r>
      <w:r w:rsidRPr="0035474E">
        <w:rPr>
          <w:rFonts w:cs="Arial"/>
          <w:szCs w:val="20"/>
        </w:rPr>
        <w:t>, as details become available.</w:t>
      </w:r>
    </w:p>
    <w:p w14:paraId="69A5094E" w14:textId="0A6E2FEB" w:rsidR="00042DE7" w:rsidRPr="0035474E" w:rsidRDefault="00042DE7" w:rsidP="0035474E">
      <w:pPr>
        <w:pStyle w:val="MorganCole2"/>
        <w:numPr>
          <w:ilvl w:val="1"/>
          <w:numId w:val="15"/>
        </w:numPr>
        <w:rPr>
          <w:rFonts w:cs="Arial"/>
          <w:szCs w:val="20"/>
          <w:lang w:val="en-GB"/>
        </w:rPr>
      </w:pPr>
      <w:r w:rsidRPr="0035474E">
        <w:rPr>
          <w:rFonts w:cs="Arial"/>
          <w:szCs w:val="20"/>
          <w:lang w:val="en-GB"/>
        </w:rPr>
        <w:t xml:space="preserve">The Processor shall not respond to any </w:t>
      </w:r>
      <w:r w:rsidRPr="0035474E">
        <w:rPr>
          <w:rFonts w:cs="Arial"/>
          <w:szCs w:val="20"/>
        </w:rPr>
        <w:t xml:space="preserve">complaint, communication or request made </w:t>
      </w:r>
      <w:r w:rsidRPr="0035474E">
        <w:rPr>
          <w:rFonts w:cs="Arial"/>
          <w:szCs w:val="20"/>
          <w:lang w:val="en-GB"/>
        </w:rPr>
        <w:t>unless the Controller(s)’ direct it to do so in writing.</w:t>
      </w:r>
    </w:p>
    <w:p w14:paraId="4024F8FF" w14:textId="093EB9F0" w:rsidR="00042DE7" w:rsidRPr="0035474E" w:rsidRDefault="00372AAB" w:rsidP="00224057">
      <w:pPr>
        <w:pStyle w:val="MorganCole2"/>
        <w:numPr>
          <w:ilvl w:val="1"/>
          <w:numId w:val="15"/>
        </w:numPr>
        <w:rPr>
          <w:rFonts w:cs="Arial"/>
          <w:szCs w:val="20"/>
        </w:rPr>
      </w:pPr>
      <w:proofErr w:type="spellStart"/>
      <w:r w:rsidRPr="0035474E">
        <w:rPr>
          <w:rFonts w:cs="Arial"/>
          <w:szCs w:val="20"/>
          <w:lang w:val="en-GB"/>
        </w:rPr>
        <w:t>T</w:t>
      </w:r>
      <w:r w:rsidR="00042DE7" w:rsidRPr="0035474E">
        <w:rPr>
          <w:rFonts w:cs="Arial"/>
          <w:szCs w:val="20"/>
        </w:rPr>
        <w:t>he</w:t>
      </w:r>
      <w:proofErr w:type="spellEnd"/>
      <w:r w:rsidR="00042DE7" w:rsidRPr="0035474E">
        <w:rPr>
          <w:rFonts w:cs="Arial"/>
          <w:szCs w:val="20"/>
        </w:rPr>
        <w:t xml:space="preserve"> Processor shall provide the Controller</w:t>
      </w:r>
      <w:r w:rsidR="00042DE7" w:rsidRPr="0035474E">
        <w:rPr>
          <w:rFonts w:cs="Arial"/>
          <w:szCs w:val="20"/>
          <w:lang w:val="en-GB"/>
        </w:rPr>
        <w:t>(s)</w:t>
      </w:r>
      <w:r w:rsidRPr="0035474E">
        <w:rPr>
          <w:rFonts w:cs="Arial"/>
          <w:szCs w:val="20"/>
          <w:lang w:val="en-GB"/>
        </w:rPr>
        <w:t xml:space="preserve"> (at no additional cost to the Controller(s))</w:t>
      </w:r>
      <w:r w:rsidR="00042DE7" w:rsidRPr="0035474E">
        <w:rPr>
          <w:rFonts w:cs="Arial"/>
          <w:szCs w:val="20"/>
        </w:rPr>
        <w:t xml:space="preserve"> with full </w:t>
      </w:r>
      <w:r w:rsidRPr="0035474E">
        <w:rPr>
          <w:rFonts w:cs="Arial"/>
          <w:szCs w:val="20"/>
          <w:lang w:val="en-GB"/>
        </w:rPr>
        <w:t xml:space="preserve">co-operation and </w:t>
      </w:r>
      <w:r w:rsidR="00042DE7" w:rsidRPr="0035474E">
        <w:rPr>
          <w:rFonts w:cs="Arial"/>
          <w:szCs w:val="20"/>
        </w:rPr>
        <w:t xml:space="preserve">assistance in relation to </w:t>
      </w:r>
      <w:r w:rsidRPr="0035474E">
        <w:rPr>
          <w:rFonts w:cs="Arial"/>
          <w:szCs w:val="20"/>
          <w:lang w:val="en-GB"/>
        </w:rPr>
        <w:t>the Controller(s)'s</w:t>
      </w:r>
      <w:r w:rsidR="00042DE7" w:rsidRPr="0035474E">
        <w:rPr>
          <w:rFonts w:cs="Arial"/>
          <w:szCs w:val="20"/>
        </w:rPr>
        <w:t xml:space="preserve"> obligations under Data Protection Legislation and any complaint, communication or request made (and insofar as possible within the timescales reasonably required by the Controller) including but not limited to promptly providing:</w:t>
      </w:r>
    </w:p>
    <w:p w14:paraId="65711AE9" w14:textId="77777777" w:rsidR="00042DE7" w:rsidRPr="00224057" w:rsidRDefault="00042DE7" w:rsidP="0035474E">
      <w:pPr>
        <w:pStyle w:val="MorganCole3"/>
        <w:numPr>
          <w:ilvl w:val="2"/>
          <w:numId w:val="15"/>
        </w:numPr>
        <w:rPr>
          <w:rFonts w:cs="Arial"/>
          <w:szCs w:val="20"/>
        </w:rPr>
      </w:pPr>
      <w:r w:rsidRPr="00224057">
        <w:rPr>
          <w:rFonts w:cs="Arial"/>
          <w:szCs w:val="20"/>
        </w:rPr>
        <w:t>the Controller with full details and copies of the complaint, communication or request;</w:t>
      </w:r>
    </w:p>
    <w:p w14:paraId="3F225967" w14:textId="77777777" w:rsidR="00042DE7" w:rsidRPr="0035474E" w:rsidRDefault="00042DE7" w:rsidP="0035474E">
      <w:pPr>
        <w:pStyle w:val="MorganCole3"/>
        <w:numPr>
          <w:ilvl w:val="2"/>
          <w:numId w:val="15"/>
        </w:numPr>
        <w:rPr>
          <w:rFonts w:cs="Arial"/>
          <w:szCs w:val="20"/>
        </w:rPr>
      </w:pPr>
      <w:r w:rsidRPr="0035474E">
        <w:rPr>
          <w:rFonts w:cs="Arial"/>
          <w:szCs w:val="20"/>
        </w:rPr>
        <w:t>such assistance as is reasonably requested by the Controller to enable the Controller to comply with a Data Subject Request within the relevant timescales set out in Data Protection Legislation;</w:t>
      </w:r>
    </w:p>
    <w:p w14:paraId="23CC8874" w14:textId="77777777" w:rsidR="00042DE7" w:rsidRPr="0035474E" w:rsidRDefault="00042DE7" w:rsidP="0035474E">
      <w:pPr>
        <w:pStyle w:val="MorganCole3"/>
        <w:numPr>
          <w:ilvl w:val="2"/>
          <w:numId w:val="15"/>
        </w:numPr>
        <w:rPr>
          <w:rFonts w:cs="Arial"/>
          <w:szCs w:val="20"/>
        </w:rPr>
      </w:pPr>
      <w:r w:rsidRPr="0035474E">
        <w:rPr>
          <w:rFonts w:cs="Arial"/>
          <w:szCs w:val="20"/>
        </w:rPr>
        <w:t>the Controller, at its request, with any Personal Data it holds in relation to a Data Subject;</w:t>
      </w:r>
    </w:p>
    <w:p w14:paraId="41DD80DA" w14:textId="269DCABF" w:rsidR="00042DE7" w:rsidRPr="0035474E" w:rsidRDefault="00042DE7" w:rsidP="00224057">
      <w:pPr>
        <w:pStyle w:val="MorganCole3"/>
        <w:numPr>
          <w:ilvl w:val="2"/>
          <w:numId w:val="15"/>
        </w:numPr>
        <w:rPr>
          <w:rFonts w:cs="Arial"/>
          <w:szCs w:val="20"/>
        </w:rPr>
      </w:pPr>
      <w:r w:rsidRPr="0035474E">
        <w:rPr>
          <w:rFonts w:cs="Arial"/>
          <w:szCs w:val="20"/>
        </w:rPr>
        <w:t>assistance as requested by the Controller with respect to any request from the Information Commissioner’s Office, or any consultation by the Controller with the Information Commissioner's Office.</w:t>
      </w:r>
    </w:p>
    <w:p w14:paraId="0E77BE75" w14:textId="586BD1BF" w:rsidR="00372AAB" w:rsidRPr="00224057" w:rsidRDefault="00372AAB">
      <w:pPr>
        <w:pStyle w:val="MorganCole2"/>
        <w:numPr>
          <w:ilvl w:val="1"/>
          <w:numId w:val="15"/>
        </w:numPr>
        <w:rPr>
          <w:rFonts w:cs="Arial"/>
          <w:szCs w:val="20"/>
        </w:rPr>
      </w:pPr>
      <w:r w:rsidRPr="0035474E">
        <w:rPr>
          <w:rFonts w:cs="Arial"/>
          <w:szCs w:val="20"/>
        </w:rPr>
        <w:lastRenderedPageBreak/>
        <w:t xml:space="preserve">The </w:t>
      </w:r>
      <w:r w:rsidRPr="0035474E">
        <w:rPr>
          <w:rFonts w:cs="Arial"/>
          <w:szCs w:val="20"/>
          <w:lang w:val="en-GB"/>
        </w:rPr>
        <w:t>Processor</w:t>
      </w:r>
      <w:r w:rsidRPr="0035474E">
        <w:rPr>
          <w:rFonts w:cs="Arial"/>
          <w:szCs w:val="20"/>
        </w:rPr>
        <w:t xml:space="preserve"> must not disclose the Personal Data to any Data Subject or to a third party other than in accordance with the </w:t>
      </w:r>
      <w:r w:rsidRPr="0035474E">
        <w:rPr>
          <w:rFonts w:cs="Arial"/>
          <w:szCs w:val="20"/>
          <w:lang w:val="en-GB"/>
        </w:rPr>
        <w:t>Controller(s)'s</w:t>
      </w:r>
      <w:r w:rsidRPr="0035474E">
        <w:rPr>
          <w:rFonts w:cs="Arial"/>
          <w:szCs w:val="20"/>
        </w:rPr>
        <w:t xml:space="preserve"> written instructions, or as required by </w:t>
      </w:r>
      <w:r w:rsidRPr="0035474E">
        <w:rPr>
          <w:rFonts w:cs="Arial"/>
          <w:szCs w:val="20"/>
          <w:lang w:val="en-GB"/>
        </w:rPr>
        <w:t>applicable</w:t>
      </w:r>
      <w:r w:rsidRPr="0035474E">
        <w:rPr>
          <w:rFonts w:cs="Arial"/>
          <w:szCs w:val="20"/>
        </w:rPr>
        <w:t xml:space="preserve"> law.</w:t>
      </w:r>
    </w:p>
    <w:p w14:paraId="7DA6501A" w14:textId="30EC3340" w:rsidR="006E0406" w:rsidRPr="0035474E" w:rsidRDefault="006E0406" w:rsidP="0035474E">
      <w:pPr>
        <w:pStyle w:val="MorganCole1"/>
        <w:numPr>
          <w:ilvl w:val="0"/>
          <w:numId w:val="15"/>
        </w:numPr>
        <w:rPr>
          <w:rFonts w:cs="Arial"/>
          <w:szCs w:val="20"/>
        </w:rPr>
      </w:pPr>
      <w:r w:rsidRPr="0035474E">
        <w:rPr>
          <w:rFonts w:ascii="Arial" w:hAnsi="Arial" w:cs="Arial"/>
          <w:szCs w:val="20"/>
          <w:lang w:val="en-GB"/>
        </w:rPr>
        <w:t>Sub-processors</w:t>
      </w:r>
    </w:p>
    <w:p w14:paraId="25EE3931" w14:textId="1E1964CD" w:rsidR="006E0406" w:rsidRPr="0035474E" w:rsidRDefault="006E0406" w:rsidP="00224057">
      <w:pPr>
        <w:pStyle w:val="MorganCole2"/>
        <w:numPr>
          <w:ilvl w:val="1"/>
          <w:numId w:val="15"/>
        </w:numPr>
        <w:rPr>
          <w:rFonts w:cs="Arial"/>
          <w:szCs w:val="20"/>
          <w:lang w:eastAsia="en-US"/>
        </w:rPr>
      </w:pPr>
      <w:r w:rsidRPr="0035474E">
        <w:rPr>
          <w:rFonts w:cs="Arial"/>
          <w:szCs w:val="20"/>
        </w:rPr>
        <w:t xml:space="preserve">The Processor is not permitted to subcontract any activity that will involve a third party processing the Personal Data without the </w:t>
      </w:r>
      <w:r w:rsidRPr="0035474E">
        <w:rPr>
          <w:rFonts w:cs="Arial"/>
          <w:szCs w:val="20"/>
          <w:lang w:val="en-GB"/>
        </w:rPr>
        <w:t>Controller(s)</w:t>
      </w:r>
      <w:r w:rsidRPr="0035474E">
        <w:rPr>
          <w:rFonts w:cs="Arial"/>
          <w:szCs w:val="20"/>
        </w:rPr>
        <w:t xml:space="preserve"> prior written consent.</w:t>
      </w:r>
    </w:p>
    <w:p w14:paraId="765A749A" w14:textId="3914AF6B" w:rsidR="005956C2" w:rsidRPr="0035474E" w:rsidRDefault="005956C2" w:rsidP="00224057">
      <w:pPr>
        <w:pStyle w:val="MorganCole2"/>
        <w:numPr>
          <w:ilvl w:val="1"/>
          <w:numId w:val="15"/>
        </w:numPr>
        <w:rPr>
          <w:rFonts w:cs="Arial"/>
          <w:szCs w:val="20"/>
          <w:lang w:eastAsia="en-US"/>
        </w:rPr>
      </w:pPr>
      <w:proofErr w:type="spellStart"/>
      <w:r w:rsidRPr="0035474E">
        <w:rPr>
          <w:rFonts w:cs="Arial"/>
          <w:szCs w:val="20"/>
          <w:lang w:val="en-GB"/>
        </w:rPr>
        <w:t>T</w:t>
      </w:r>
      <w:r w:rsidRPr="0035474E">
        <w:rPr>
          <w:rFonts w:cs="Arial"/>
          <w:szCs w:val="20"/>
        </w:rPr>
        <w:t>he</w:t>
      </w:r>
      <w:proofErr w:type="spellEnd"/>
      <w:r w:rsidRPr="0035474E">
        <w:rPr>
          <w:rFonts w:cs="Arial"/>
          <w:szCs w:val="20"/>
        </w:rPr>
        <w:t xml:space="preserve"> Processor shall only authorise a third party (</w:t>
      </w:r>
      <w:r w:rsidRPr="0035474E">
        <w:rPr>
          <w:rFonts w:cs="Arial"/>
          <w:szCs w:val="20"/>
          <w:lang w:val="en-GB"/>
        </w:rPr>
        <w:t xml:space="preserve">each a </w:t>
      </w:r>
      <w:r w:rsidRPr="0035474E">
        <w:rPr>
          <w:rFonts w:cs="Arial"/>
          <w:b/>
          <w:szCs w:val="20"/>
          <w:lang w:val="en-GB"/>
        </w:rPr>
        <w:t>"S</w:t>
      </w:r>
      <w:proofErr w:type="spellStart"/>
      <w:r w:rsidRPr="0035474E">
        <w:rPr>
          <w:rFonts w:cs="Arial"/>
          <w:b/>
          <w:szCs w:val="20"/>
        </w:rPr>
        <w:t>ub</w:t>
      </w:r>
      <w:proofErr w:type="spellEnd"/>
      <w:r w:rsidRPr="0035474E">
        <w:rPr>
          <w:rFonts w:cs="Arial"/>
          <w:b/>
          <w:szCs w:val="20"/>
          <w:lang w:val="en-GB"/>
        </w:rPr>
        <w:t>-</w:t>
      </w:r>
      <w:r w:rsidRPr="0035474E">
        <w:rPr>
          <w:rFonts w:cs="Arial"/>
          <w:b/>
          <w:szCs w:val="20"/>
        </w:rPr>
        <w:t>contractor</w:t>
      </w:r>
      <w:r w:rsidRPr="0035474E">
        <w:rPr>
          <w:rFonts w:cs="Arial"/>
          <w:b/>
          <w:szCs w:val="20"/>
          <w:lang w:val="en-GB"/>
        </w:rPr>
        <w:t>"</w:t>
      </w:r>
      <w:r w:rsidRPr="0035474E">
        <w:rPr>
          <w:rFonts w:cs="Arial"/>
          <w:szCs w:val="20"/>
        </w:rPr>
        <w:t>) to process the Personal Data if:</w:t>
      </w:r>
    </w:p>
    <w:p w14:paraId="073833BB" w14:textId="4009315B"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Controller(s) provide(s) prior written consent prior to the appointment of each subcontractor;</w:t>
      </w:r>
    </w:p>
    <w:p w14:paraId="1225431C"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Processor enters into a written contract with the subcontractor that contains terms substantially the same as those set out in this Agreement, in particular, in relation to requiring appropriate technical and organisational data security measures, and, upon the Controller(s) written request, provides the Controller(s) with copies of such contracts;</w:t>
      </w:r>
    </w:p>
    <w:p w14:paraId="3A8C4929"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Processor maintains control over all Personal Data it entrusts to the subcontractor; and</w:t>
      </w:r>
    </w:p>
    <w:p w14:paraId="32DF8861"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rPr>
        <w:t>the subcontractor’s contract terminates automatically on termination of this Agreement for any reason.</w:t>
      </w:r>
    </w:p>
    <w:p w14:paraId="447FCCF3" w14:textId="77777777" w:rsidR="005956C2" w:rsidRPr="0035474E" w:rsidRDefault="005956C2">
      <w:pPr>
        <w:pStyle w:val="ListParagraph"/>
        <w:ind w:left="810"/>
        <w:jc w:val="both"/>
        <w:rPr>
          <w:rFonts w:ascii="Arial" w:hAnsi="Arial" w:cs="Arial"/>
          <w:color w:val="000000"/>
        </w:rPr>
      </w:pPr>
    </w:p>
    <w:p w14:paraId="4C0F80D6" w14:textId="77777777" w:rsidR="003D6699" w:rsidRPr="0035474E" w:rsidRDefault="005956C2">
      <w:pPr>
        <w:pStyle w:val="MorganCole2"/>
        <w:numPr>
          <w:ilvl w:val="1"/>
          <w:numId w:val="15"/>
        </w:numPr>
        <w:rPr>
          <w:rFonts w:cs="Arial"/>
          <w:color w:val="000000"/>
          <w:szCs w:val="20"/>
        </w:rPr>
      </w:pPr>
      <w:r w:rsidRPr="0035474E">
        <w:rPr>
          <w:rFonts w:cs="Arial"/>
          <w:color w:val="000000"/>
          <w:szCs w:val="20"/>
        </w:rPr>
        <w:t xml:space="preserve">Those subcontractors approved as at the commencement of this Agreement are as set out </w:t>
      </w:r>
      <w:r w:rsidRPr="0035474E">
        <w:rPr>
          <w:rFonts w:cs="Arial"/>
          <w:color w:val="000000"/>
          <w:szCs w:val="20"/>
          <w:lang w:val="en-GB"/>
        </w:rPr>
        <w:t>on the Front Sheet</w:t>
      </w:r>
      <w:r w:rsidRPr="0035474E">
        <w:rPr>
          <w:rFonts w:cs="Arial"/>
          <w:color w:val="000000"/>
          <w:szCs w:val="20"/>
        </w:rPr>
        <w:t xml:space="preserve">. </w:t>
      </w:r>
    </w:p>
    <w:p w14:paraId="75E66CB4" w14:textId="7D694F2E" w:rsidR="005956C2" w:rsidRPr="0035474E" w:rsidRDefault="005956C2">
      <w:pPr>
        <w:pStyle w:val="MorganCole2"/>
        <w:numPr>
          <w:ilvl w:val="1"/>
          <w:numId w:val="15"/>
        </w:numPr>
        <w:rPr>
          <w:rFonts w:cs="Arial"/>
          <w:color w:val="000000"/>
          <w:szCs w:val="20"/>
        </w:rPr>
      </w:pPr>
      <w:r w:rsidRPr="0035474E">
        <w:rPr>
          <w:rFonts w:cs="Arial"/>
          <w:color w:val="000000"/>
          <w:szCs w:val="20"/>
        </w:rPr>
        <w:t xml:space="preserve">The Processor must list all approved subcontractors in </w:t>
      </w:r>
      <w:r w:rsidRPr="0035474E">
        <w:rPr>
          <w:rFonts w:cs="Arial"/>
          <w:color w:val="000000"/>
          <w:szCs w:val="20"/>
          <w:lang w:val="en-GB"/>
        </w:rPr>
        <w:t>the Front Sheet,</w:t>
      </w:r>
      <w:r w:rsidRPr="0035474E">
        <w:rPr>
          <w:rFonts w:cs="Arial"/>
          <w:color w:val="000000"/>
          <w:szCs w:val="20"/>
        </w:rPr>
        <w:t xml:space="preserve"> </w:t>
      </w:r>
      <w:r w:rsidRPr="0035474E">
        <w:rPr>
          <w:rFonts w:cs="Arial"/>
          <w:color w:val="000000"/>
          <w:szCs w:val="20"/>
          <w:lang w:val="en-GB"/>
        </w:rPr>
        <w:t xml:space="preserve">this </w:t>
      </w:r>
      <w:r w:rsidRPr="0035474E">
        <w:rPr>
          <w:rFonts w:cs="Arial"/>
          <w:color w:val="000000"/>
          <w:szCs w:val="20"/>
        </w:rPr>
        <w:t>include</w:t>
      </w:r>
      <w:r w:rsidRPr="0035474E">
        <w:rPr>
          <w:rFonts w:cs="Arial"/>
          <w:color w:val="000000"/>
          <w:szCs w:val="20"/>
          <w:lang w:val="en-GB"/>
        </w:rPr>
        <w:t>s</w:t>
      </w:r>
      <w:r w:rsidRPr="0035474E">
        <w:rPr>
          <w:rFonts w:cs="Arial"/>
          <w:color w:val="000000"/>
          <w:szCs w:val="20"/>
        </w:rPr>
        <w:t xml:space="preserve"> any subcontractor’s name and location and contact information for the person responsible for privacy and data protection compliance.</w:t>
      </w:r>
    </w:p>
    <w:p w14:paraId="23E51AD8" w14:textId="20FD7C04" w:rsidR="005956C2" w:rsidRPr="0035474E" w:rsidRDefault="005956C2">
      <w:pPr>
        <w:pStyle w:val="MorganCole2"/>
        <w:numPr>
          <w:ilvl w:val="1"/>
          <w:numId w:val="15"/>
        </w:numPr>
        <w:rPr>
          <w:rFonts w:cs="Arial"/>
          <w:color w:val="000000"/>
          <w:szCs w:val="20"/>
        </w:rPr>
      </w:pPr>
      <w:r w:rsidRPr="0035474E">
        <w:rPr>
          <w:rFonts w:cs="Arial"/>
          <w:color w:val="000000"/>
          <w:szCs w:val="20"/>
        </w:rPr>
        <w:t xml:space="preserve">Where the subcontractor fails to fulfil its obligations under such written agreement, the Processor remains fully liable to the Controller(s) for the </w:t>
      </w:r>
      <w:r w:rsidR="00224057">
        <w:rPr>
          <w:rFonts w:cs="Arial"/>
          <w:color w:val="000000"/>
          <w:szCs w:val="20"/>
          <w:lang w:val="en-GB"/>
        </w:rPr>
        <w:t>S</w:t>
      </w:r>
      <w:proofErr w:type="spellStart"/>
      <w:r w:rsidRPr="0035474E">
        <w:rPr>
          <w:rFonts w:cs="Arial"/>
          <w:color w:val="000000"/>
          <w:szCs w:val="20"/>
        </w:rPr>
        <w:t>ub</w:t>
      </w:r>
      <w:proofErr w:type="spellEnd"/>
      <w:r w:rsidR="00224057">
        <w:rPr>
          <w:rFonts w:cs="Arial"/>
          <w:color w:val="000000"/>
          <w:szCs w:val="20"/>
          <w:lang w:val="en-GB"/>
        </w:rPr>
        <w:t>-</w:t>
      </w:r>
      <w:r w:rsidRPr="0035474E">
        <w:rPr>
          <w:rFonts w:cs="Arial"/>
          <w:color w:val="000000"/>
          <w:szCs w:val="20"/>
        </w:rPr>
        <w:t xml:space="preserve">contractor’s performance of its </w:t>
      </w:r>
      <w:r w:rsidR="00224057">
        <w:rPr>
          <w:rFonts w:cs="Arial"/>
          <w:color w:val="000000"/>
          <w:szCs w:val="20"/>
          <w:lang w:val="en-GB"/>
        </w:rPr>
        <w:t>A</w:t>
      </w:r>
      <w:proofErr w:type="spellStart"/>
      <w:r w:rsidRPr="0035474E">
        <w:rPr>
          <w:rFonts w:cs="Arial"/>
          <w:color w:val="000000"/>
          <w:szCs w:val="20"/>
        </w:rPr>
        <w:t>greement</w:t>
      </w:r>
      <w:proofErr w:type="spellEnd"/>
      <w:r w:rsidRPr="0035474E">
        <w:rPr>
          <w:rFonts w:cs="Arial"/>
          <w:color w:val="000000"/>
          <w:szCs w:val="20"/>
        </w:rPr>
        <w:t xml:space="preserve"> obligations.</w:t>
      </w:r>
    </w:p>
    <w:p w14:paraId="6998EDFD" w14:textId="613FE4B8" w:rsidR="005956C2" w:rsidRPr="0035474E" w:rsidRDefault="005956C2">
      <w:pPr>
        <w:pStyle w:val="MorganCole2"/>
        <w:numPr>
          <w:ilvl w:val="1"/>
          <w:numId w:val="15"/>
        </w:numPr>
        <w:rPr>
          <w:rFonts w:cs="Arial"/>
          <w:color w:val="000000"/>
          <w:szCs w:val="20"/>
        </w:rPr>
      </w:pPr>
      <w:r w:rsidRPr="0035474E">
        <w:rPr>
          <w:rFonts w:cs="Arial"/>
          <w:color w:val="000000"/>
          <w:szCs w:val="20"/>
        </w:rPr>
        <w:t>On the Controller</w:t>
      </w:r>
      <w:r w:rsidRPr="0035474E">
        <w:rPr>
          <w:rFonts w:cs="Arial"/>
          <w:color w:val="000000"/>
          <w:szCs w:val="20"/>
          <w:lang w:val="en-GB"/>
        </w:rPr>
        <w:t>’</w:t>
      </w:r>
      <w:r w:rsidRPr="0035474E">
        <w:rPr>
          <w:rFonts w:cs="Arial"/>
          <w:color w:val="000000"/>
          <w:szCs w:val="20"/>
        </w:rPr>
        <w:t>s written request, the Processor will audit a subcontractor’s compliance with its obligations regarding the Controller’s Personal Data and provide the Controller with the audit results.</w:t>
      </w:r>
    </w:p>
    <w:p w14:paraId="6B363ECF" w14:textId="0F3A5AF1" w:rsidR="00367EDF" w:rsidRPr="0035474E" w:rsidRDefault="00367EDF" w:rsidP="0035474E">
      <w:pPr>
        <w:pStyle w:val="MorganCole1"/>
        <w:numPr>
          <w:ilvl w:val="0"/>
          <w:numId w:val="15"/>
        </w:numPr>
        <w:rPr>
          <w:rFonts w:cs="Arial"/>
          <w:color w:val="000000"/>
          <w:szCs w:val="20"/>
        </w:rPr>
      </w:pPr>
      <w:r w:rsidRPr="0035474E">
        <w:rPr>
          <w:rFonts w:ascii="Arial" w:hAnsi="Arial" w:cs="Arial"/>
          <w:color w:val="000000"/>
          <w:szCs w:val="20"/>
          <w:lang w:val="en-GB"/>
        </w:rPr>
        <w:t>International data transfers</w:t>
      </w:r>
    </w:p>
    <w:p w14:paraId="0CC19427" w14:textId="1522BC6E" w:rsidR="00367EDF" w:rsidRPr="0035474E" w:rsidRDefault="00367EDF" w:rsidP="00224057">
      <w:pPr>
        <w:pStyle w:val="MorganCole2"/>
        <w:numPr>
          <w:ilvl w:val="1"/>
          <w:numId w:val="15"/>
        </w:numPr>
        <w:rPr>
          <w:rFonts w:cs="Arial"/>
          <w:color w:val="000000"/>
          <w:szCs w:val="20"/>
        </w:rPr>
      </w:pPr>
      <w:r w:rsidRPr="0035474E">
        <w:rPr>
          <w:rFonts w:cs="Arial"/>
          <w:color w:val="000000"/>
          <w:szCs w:val="20"/>
          <w:lang w:val="en-GB"/>
        </w:rPr>
        <w:t xml:space="preserve">The Processor shall </w:t>
      </w:r>
      <w:r w:rsidRPr="0035474E">
        <w:rPr>
          <w:rFonts w:cs="Arial"/>
          <w:color w:val="000000"/>
          <w:szCs w:val="20"/>
        </w:rPr>
        <w:t>not transfer any Personal Data outside of the UK or European Economic Area without the prior written consent of the Controller(s) (which may be withheld in its absolute discretion). Any transfer outside the European Economic Area shall also be subject to the Processor complying with Chapter 5 of the UK GDPR</w:t>
      </w:r>
      <w:r w:rsidR="006C54DE" w:rsidRPr="0035474E">
        <w:rPr>
          <w:rFonts w:cs="Arial"/>
          <w:color w:val="000000"/>
          <w:szCs w:val="20"/>
          <w:lang w:val="en-GB"/>
        </w:rPr>
        <w:t>.</w:t>
      </w:r>
    </w:p>
    <w:p w14:paraId="70A37597" w14:textId="66978D9C" w:rsidR="006C54DE" w:rsidRPr="0035474E" w:rsidRDefault="006C54DE" w:rsidP="00224057">
      <w:pPr>
        <w:pStyle w:val="MorganCole2"/>
        <w:numPr>
          <w:ilvl w:val="1"/>
          <w:numId w:val="15"/>
        </w:numPr>
        <w:rPr>
          <w:rFonts w:cs="Arial"/>
          <w:color w:val="000000"/>
          <w:szCs w:val="20"/>
        </w:rPr>
      </w:pPr>
      <w:r w:rsidRPr="0035474E">
        <w:rPr>
          <w:rFonts w:cs="Arial"/>
          <w:color w:val="000000"/>
          <w:szCs w:val="20"/>
          <w:lang w:val="en-GB"/>
        </w:rPr>
        <w:t>I</w:t>
      </w:r>
      <w:r w:rsidRPr="0035474E">
        <w:rPr>
          <w:rFonts w:cs="Arial"/>
          <w:color w:val="000000"/>
          <w:szCs w:val="20"/>
        </w:rPr>
        <w:t xml:space="preserve">f any Personal Data transfer between the </w:t>
      </w:r>
      <w:r w:rsidRPr="0035474E">
        <w:rPr>
          <w:rFonts w:cs="Arial"/>
          <w:color w:val="000000"/>
          <w:szCs w:val="20"/>
          <w:lang w:val="en-GB"/>
        </w:rPr>
        <w:t>Controller(s)</w:t>
      </w:r>
      <w:r w:rsidRPr="0035474E">
        <w:rPr>
          <w:rFonts w:cs="Arial"/>
          <w:color w:val="000000"/>
          <w:szCs w:val="20"/>
        </w:rPr>
        <w:t xml:space="preserve"> and the </w:t>
      </w:r>
      <w:r w:rsidRPr="0035474E">
        <w:rPr>
          <w:rFonts w:cs="Arial"/>
          <w:color w:val="000000"/>
          <w:szCs w:val="20"/>
          <w:lang w:val="en-GB"/>
        </w:rPr>
        <w:t>Processor</w:t>
      </w:r>
      <w:r w:rsidRPr="0035474E">
        <w:rPr>
          <w:rFonts w:cs="Arial"/>
          <w:color w:val="000000"/>
          <w:szCs w:val="20"/>
        </w:rPr>
        <w:t xml:space="preserve"> requires execution of SCCs in order to comply with the Data Protection Legislation (where the </w:t>
      </w:r>
      <w:r w:rsidRPr="0035474E">
        <w:rPr>
          <w:rFonts w:cs="Arial"/>
          <w:color w:val="000000"/>
          <w:szCs w:val="20"/>
          <w:lang w:val="en-GB"/>
        </w:rPr>
        <w:t>Controller(s)</w:t>
      </w:r>
      <w:r w:rsidRPr="0035474E">
        <w:rPr>
          <w:rFonts w:cs="Arial"/>
          <w:color w:val="000000"/>
          <w:szCs w:val="20"/>
        </w:rPr>
        <w:t xml:space="preserve"> is</w:t>
      </w:r>
      <w:r w:rsidRPr="0035474E">
        <w:rPr>
          <w:rFonts w:cs="Arial"/>
          <w:color w:val="000000"/>
          <w:szCs w:val="20"/>
          <w:lang w:val="en-GB"/>
        </w:rPr>
        <w:t>/are</w:t>
      </w:r>
      <w:r w:rsidRPr="0035474E">
        <w:rPr>
          <w:rFonts w:cs="Arial"/>
          <w:color w:val="000000"/>
          <w:szCs w:val="20"/>
        </w:rPr>
        <w:t xml:space="preserve"> the entity exporting Personal Data to the </w:t>
      </w:r>
      <w:r w:rsidRPr="0035474E">
        <w:rPr>
          <w:rFonts w:cs="Arial"/>
          <w:color w:val="000000"/>
          <w:szCs w:val="20"/>
          <w:lang w:val="en-GB"/>
        </w:rPr>
        <w:t>Processor</w:t>
      </w:r>
      <w:r w:rsidRPr="0035474E">
        <w:rPr>
          <w:rFonts w:cs="Arial"/>
          <w:color w:val="000000"/>
          <w:szCs w:val="20"/>
        </w:rPr>
        <w:t xml:space="preserve"> outside the </w:t>
      </w:r>
      <w:proofErr w:type="spellStart"/>
      <w:r w:rsidRPr="0035474E">
        <w:rPr>
          <w:rFonts w:cs="Arial"/>
          <w:color w:val="000000"/>
          <w:szCs w:val="20"/>
          <w:lang w:val="en-GB"/>
        </w:rPr>
        <w:t>Uk</w:t>
      </w:r>
      <w:proofErr w:type="spellEnd"/>
      <w:r w:rsidRPr="0035474E">
        <w:rPr>
          <w:rFonts w:cs="Arial"/>
          <w:color w:val="000000"/>
          <w:szCs w:val="20"/>
          <w:lang w:val="en-GB"/>
        </w:rPr>
        <w:t xml:space="preserve"> and </w:t>
      </w:r>
      <w:r w:rsidRPr="0035474E">
        <w:rPr>
          <w:rFonts w:cs="Arial"/>
          <w:color w:val="000000"/>
          <w:szCs w:val="20"/>
        </w:rPr>
        <w:t xml:space="preserve">EEA), the </w:t>
      </w:r>
      <w:r w:rsidRPr="0035474E">
        <w:rPr>
          <w:rFonts w:cs="Arial"/>
          <w:color w:val="000000"/>
          <w:szCs w:val="20"/>
          <w:lang w:val="en-GB"/>
        </w:rPr>
        <w:t>P</w:t>
      </w:r>
      <w:proofErr w:type="spellStart"/>
      <w:r w:rsidRPr="0035474E">
        <w:rPr>
          <w:rFonts w:cs="Arial"/>
          <w:color w:val="000000"/>
          <w:szCs w:val="20"/>
        </w:rPr>
        <w:t>arties</w:t>
      </w:r>
      <w:proofErr w:type="spellEnd"/>
      <w:r w:rsidRPr="0035474E">
        <w:rPr>
          <w:rFonts w:cs="Arial"/>
          <w:color w:val="000000"/>
          <w:szCs w:val="20"/>
        </w:rPr>
        <w:t xml:space="preserve"> will complete all relevant details in, and execute, the SCCs and take all other actions required to legitimise the transfer.</w:t>
      </w:r>
    </w:p>
    <w:p w14:paraId="46158B9F" w14:textId="3B712FE2" w:rsidR="006E0406" w:rsidRPr="0035474E" w:rsidRDefault="006E0406">
      <w:pPr>
        <w:pStyle w:val="MorganCole1"/>
        <w:numPr>
          <w:ilvl w:val="0"/>
          <w:numId w:val="15"/>
        </w:numPr>
        <w:rPr>
          <w:rFonts w:ascii="Arial" w:hAnsi="Arial" w:cs="Arial"/>
          <w:szCs w:val="20"/>
        </w:rPr>
      </w:pPr>
      <w:bookmarkStart w:id="18" w:name="_Ref140087717"/>
      <w:r w:rsidRPr="0035474E">
        <w:rPr>
          <w:rFonts w:ascii="Arial" w:hAnsi="Arial" w:cs="Arial"/>
          <w:szCs w:val="20"/>
          <w:lang w:val="en-GB"/>
        </w:rPr>
        <w:t>Confidentiality</w:t>
      </w:r>
      <w:bookmarkEnd w:id="18"/>
    </w:p>
    <w:p w14:paraId="6B93BB3D" w14:textId="57406D1C" w:rsidR="000277F7" w:rsidRPr="0035474E" w:rsidRDefault="000277F7">
      <w:pPr>
        <w:pStyle w:val="MorganCole2"/>
        <w:numPr>
          <w:ilvl w:val="1"/>
          <w:numId w:val="15"/>
        </w:numPr>
        <w:rPr>
          <w:rFonts w:cs="Arial"/>
          <w:szCs w:val="20"/>
          <w:lang w:eastAsia="en-US"/>
        </w:rPr>
      </w:pPr>
      <w:r w:rsidRPr="0035474E">
        <w:rPr>
          <w:rFonts w:cs="Arial"/>
          <w:szCs w:val="20"/>
          <w:lang w:eastAsia="en-US"/>
        </w:rPr>
        <w:t xml:space="preserve">The </w:t>
      </w:r>
      <w:r w:rsidR="006E0406" w:rsidRPr="0035474E">
        <w:rPr>
          <w:rFonts w:cs="Arial"/>
          <w:szCs w:val="20"/>
          <w:lang w:eastAsia="en-US"/>
        </w:rPr>
        <w:t>Processor</w:t>
      </w:r>
      <w:r w:rsidRPr="0035474E">
        <w:rPr>
          <w:rFonts w:cs="Arial"/>
          <w:szCs w:val="20"/>
          <w:lang w:eastAsia="en-US"/>
        </w:rPr>
        <w:t xml:space="preserve"> shall ensure that all Personal Data is treated </w:t>
      </w:r>
      <w:r w:rsidR="00367EDF" w:rsidRPr="0035474E">
        <w:rPr>
          <w:rFonts w:cs="Arial"/>
          <w:szCs w:val="20"/>
          <w:lang w:val="en-GB" w:eastAsia="en-US"/>
        </w:rPr>
        <w:t xml:space="preserve">and maintained </w:t>
      </w:r>
      <w:r w:rsidRPr="0035474E">
        <w:rPr>
          <w:rFonts w:cs="Arial"/>
          <w:szCs w:val="20"/>
          <w:lang w:eastAsia="en-US"/>
        </w:rPr>
        <w:t xml:space="preserve">as confidential information and is not published, disclosed or divulged to any third party by the </w:t>
      </w:r>
      <w:r w:rsidR="006E0406" w:rsidRPr="0035474E">
        <w:rPr>
          <w:rFonts w:cs="Arial"/>
          <w:szCs w:val="20"/>
          <w:lang w:eastAsia="en-US"/>
        </w:rPr>
        <w:t>Processor</w:t>
      </w:r>
      <w:r w:rsidRPr="0035474E">
        <w:rPr>
          <w:rFonts w:cs="Arial"/>
          <w:szCs w:val="20"/>
          <w:lang w:eastAsia="en-US"/>
        </w:rPr>
        <w:t xml:space="preserve"> or any of its employees, workers or contractors, unless directed in writing to do so by the </w:t>
      </w:r>
      <w:r w:rsidR="00BE1996" w:rsidRPr="0035474E">
        <w:rPr>
          <w:rFonts w:cs="Arial"/>
          <w:szCs w:val="20"/>
          <w:lang w:val="en-GB" w:eastAsia="en-US"/>
        </w:rPr>
        <w:lastRenderedPageBreak/>
        <w:t>Controller</w:t>
      </w:r>
      <w:r w:rsidR="00D77992" w:rsidRPr="0035474E">
        <w:rPr>
          <w:rFonts w:cs="Arial"/>
          <w:szCs w:val="20"/>
          <w:lang w:val="en-GB" w:eastAsia="en-US"/>
        </w:rPr>
        <w:t>(</w:t>
      </w:r>
      <w:r w:rsidR="00BE1996" w:rsidRPr="0035474E">
        <w:rPr>
          <w:rFonts w:cs="Arial"/>
          <w:szCs w:val="20"/>
          <w:lang w:val="en-GB" w:eastAsia="en-US"/>
        </w:rPr>
        <w:t>s</w:t>
      </w:r>
      <w:r w:rsidR="00D77992" w:rsidRPr="0035474E">
        <w:rPr>
          <w:rFonts w:cs="Arial"/>
          <w:szCs w:val="20"/>
          <w:lang w:val="en-GB" w:eastAsia="en-US"/>
        </w:rPr>
        <w:t>)</w:t>
      </w:r>
      <w:r w:rsidR="00367EDF" w:rsidRPr="0035474E">
        <w:rPr>
          <w:rFonts w:cs="Arial"/>
          <w:szCs w:val="20"/>
          <w:lang w:val="en-GB" w:eastAsia="en-US"/>
        </w:rPr>
        <w:t xml:space="preserve"> unless  required by any applicable law, court or regulator (including the ICO). If any applicable law, court or regulator (including the ICO) requires the </w:t>
      </w:r>
      <w:proofErr w:type="spellStart"/>
      <w:r w:rsidR="00367EDF" w:rsidRPr="0035474E">
        <w:rPr>
          <w:rFonts w:cs="Arial"/>
          <w:szCs w:val="20"/>
          <w:lang w:val="en-GB" w:eastAsia="en-US"/>
        </w:rPr>
        <w:t>Procesor</w:t>
      </w:r>
      <w:proofErr w:type="spellEnd"/>
      <w:r w:rsidR="00367EDF" w:rsidRPr="0035474E">
        <w:rPr>
          <w:rFonts w:cs="Arial"/>
          <w:szCs w:val="20"/>
          <w:lang w:val="en-GB" w:eastAsia="en-US"/>
        </w:rPr>
        <w:t xml:space="preserve"> to process or disclose the Personal Data to a third party, the Processor must first inform the Controller(s) of such legal or regulatory requirement and give the </w:t>
      </w:r>
      <w:r w:rsidR="002B529A" w:rsidRPr="0035474E">
        <w:rPr>
          <w:rFonts w:cs="Arial"/>
          <w:szCs w:val="20"/>
          <w:lang w:val="en-GB" w:eastAsia="en-US"/>
        </w:rPr>
        <w:t xml:space="preserve">Controller(s) </w:t>
      </w:r>
      <w:r w:rsidR="00367EDF" w:rsidRPr="0035474E">
        <w:rPr>
          <w:rFonts w:cs="Arial"/>
          <w:szCs w:val="20"/>
          <w:lang w:val="en-GB" w:eastAsia="en-US"/>
        </w:rPr>
        <w:t xml:space="preserve">an opportunity to object or challenge the requirement, unless the </w:t>
      </w:r>
      <w:r w:rsidR="002B529A" w:rsidRPr="0035474E">
        <w:rPr>
          <w:rFonts w:cs="Arial"/>
          <w:szCs w:val="20"/>
          <w:lang w:val="en-GB" w:eastAsia="en-US"/>
        </w:rPr>
        <w:t>applicable</w:t>
      </w:r>
      <w:r w:rsidR="00367EDF" w:rsidRPr="0035474E">
        <w:rPr>
          <w:rFonts w:cs="Arial"/>
          <w:szCs w:val="20"/>
          <w:lang w:val="en-GB" w:eastAsia="en-US"/>
        </w:rPr>
        <w:t xml:space="preserve"> law prohibits the giving of such notice.</w:t>
      </w:r>
    </w:p>
    <w:p w14:paraId="1D82FF49" w14:textId="6413BE48" w:rsidR="005B0E5F" w:rsidRPr="0035474E" w:rsidRDefault="00382199">
      <w:pPr>
        <w:pStyle w:val="MorganCole2"/>
        <w:numPr>
          <w:ilvl w:val="1"/>
          <w:numId w:val="15"/>
        </w:numPr>
        <w:rPr>
          <w:rFonts w:cs="Arial"/>
          <w:szCs w:val="20"/>
          <w:lang w:eastAsia="en-US"/>
        </w:rPr>
      </w:pPr>
      <w:r w:rsidRPr="0035474E">
        <w:rPr>
          <w:rFonts w:cs="Arial"/>
          <w:szCs w:val="20"/>
          <w:lang w:eastAsia="en-US"/>
        </w:rPr>
        <w:t xml:space="preserve">The obligations placed on the </w:t>
      </w:r>
      <w:r w:rsidR="006E0406" w:rsidRPr="0035474E">
        <w:rPr>
          <w:rFonts w:cs="Arial"/>
          <w:szCs w:val="20"/>
          <w:lang w:eastAsia="en-US"/>
        </w:rPr>
        <w:t>Processor</w:t>
      </w:r>
      <w:r w:rsidRPr="0035474E">
        <w:rPr>
          <w:rFonts w:cs="Arial"/>
          <w:szCs w:val="20"/>
          <w:lang w:eastAsia="en-US"/>
        </w:rPr>
        <w:t xml:space="preserve"> in this clause </w:t>
      </w:r>
      <w:r w:rsidR="002A6672" w:rsidRPr="0035474E">
        <w:rPr>
          <w:rFonts w:cs="Arial"/>
          <w:szCs w:val="20"/>
          <w:lang w:eastAsia="en-US"/>
        </w:rPr>
        <w:fldChar w:fldCharType="begin"/>
      </w:r>
      <w:r w:rsidRPr="0035474E">
        <w:rPr>
          <w:rFonts w:cs="Arial"/>
          <w:szCs w:val="20"/>
          <w:lang w:eastAsia="en-US"/>
        </w:rPr>
        <w:instrText xml:space="preserve"> REF _Ref505093555 \r \h  \* MERGEFORMAT </w:instrText>
      </w:r>
      <w:r w:rsidR="002A6672" w:rsidRPr="0035474E">
        <w:rPr>
          <w:rFonts w:cs="Arial"/>
          <w:szCs w:val="20"/>
          <w:lang w:eastAsia="en-US"/>
        </w:rPr>
      </w:r>
      <w:r w:rsidR="002A6672" w:rsidRPr="0035474E">
        <w:rPr>
          <w:rFonts w:cs="Arial"/>
          <w:szCs w:val="20"/>
          <w:lang w:eastAsia="en-US"/>
        </w:rPr>
        <w:fldChar w:fldCharType="separate"/>
      </w:r>
      <w:r w:rsidR="00AA19E0">
        <w:rPr>
          <w:rFonts w:cs="Arial"/>
          <w:szCs w:val="20"/>
          <w:lang w:eastAsia="en-US"/>
        </w:rPr>
        <w:t>3</w:t>
      </w:r>
      <w:r w:rsidR="002A6672" w:rsidRPr="0035474E">
        <w:rPr>
          <w:rFonts w:cs="Arial"/>
          <w:szCs w:val="20"/>
          <w:lang w:eastAsia="en-US"/>
        </w:rPr>
        <w:fldChar w:fldCharType="end"/>
      </w:r>
      <w:r w:rsidRPr="0035474E">
        <w:rPr>
          <w:rFonts w:cs="Arial"/>
          <w:szCs w:val="20"/>
          <w:lang w:eastAsia="en-US"/>
        </w:rPr>
        <w:t xml:space="preserve"> will</w:t>
      </w:r>
      <w:r w:rsidR="007536C4" w:rsidRPr="0035474E">
        <w:rPr>
          <w:rFonts w:cs="Arial"/>
          <w:szCs w:val="20"/>
          <w:lang w:eastAsia="en-US"/>
        </w:rPr>
        <w:t xml:space="preserve"> also</w:t>
      </w:r>
      <w:r w:rsidRPr="0035474E">
        <w:rPr>
          <w:rFonts w:cs="Arial"/>
          <w:szCs w:val="20"/>
          <w:lang w:eastAsia="en-US"/>
        </w:rPr>
        <w:t xml:space="preserve"> apply to all non-personal data and the information contained within the </w:t>
      </w:r>
      <w:r w:rsidR="009D745A" w:rsidRPr="0035474E">
        <w:rPr>
          <w:rFonts w:cs="Arial"/>
          <w:szCs w:val="20"/>
          <w:lang w:eastAsia="en-US"/>
        </w:rPr>
        <w:t>D</w:t>
      </w:r>
      <w:r w:rsidRPr="0035474E">
        <w:rPr>
          <w:rFonts w:cs="Arial"/>
          <w:szCs w:val="20"/>
          <w:lang w:eastAsia="en-US"/>
        </w:rPr>
        <w:t xml:space="preserve">ata.  The </w:t>
      </w:r>
      <w:r w:rsidR="006E0406" w:rsidRPr="0035474E">
        <w:rPr>
          <w:rFonts w:cs="Arial"/>
          <w:szCs w:val="20"/>
          <w:lang w:eastAsia="en-US"/>
        </w:rPr>
        <w:t>Processor</w:t>
      </w:r>
      <w:r w:rsidRPr="0035474E">
        <w:rPr>
          <w:rFonts w:cs="Arial"/>
          <w:szCs w:val="20"/>
          <w:lang w:eastAsia="en-US"/>
        </w:rPr>
        <w:t>, its employees, servants, agents or sub-contractors accept this duty of confidentiality regarding all non-personal data.</w:t>
      </w:r>
    </w:p>
    <w:p w14:paraId="1986B579" w14:textId="601FF205" w:rsidR="00FE0B7A" w:rsidRPr="0035474E" w:rsidRDefault="00FE0B7A">
      <w:pPr>
        <w:pStyle w:val="MorganCole2"/>
        <w:numPr>
          <w:ilvl w:val="1"/>
          <w:numId w:val="15"/>
        </w:numPr>
        <w:rPr>
          <w:rFonts w:cs="Arial"/>
          <w:szCs w:val="20"/>
        </w:rPr>
      </w:pPr>
      <w:r w:rsidRPr="0035474E">
        <w:rPr>
          <w:rFonts w:cs="Arial"/>
          <w:szCs w:val="20"/>
        </w:rPr>
        <w:t>The obligations relating to confidentiality</w:t>
      </w:r>
      <w:r w:rsidRPr="0035474E">
        <w:rPr>
          <w:rFonts w:cs="Arial"/>
          <w:szCs w:val="20"/>
          <w:lang w:val="en-GB"/>
        </w:rPr>
        <w:t xml:space="preserve"> set out in clause </w:t>
      </w:r>
      <w:r w:rsidRPr="0035474E">
        <w:rPr>
          <w:rFonts w:cs="Arial"/>
          <w:szCs w:val="20"/>
          <w:lang w:val="en-GB"/>
        </w:rPr>
        <w:fldChar w:fldCharType="begin"/>
      </w:r>
      <w:r w:rsidRPr="0035474E">
        <w:rPr>
          <w:rFonts w:cs="Arial"/>
          <w:szCs w:val="20"/>
          <w:lang w:val="en-GB"/>
        </w:rPr>
        <w:instrText xml:space="preserve"> REF _Ref140087717 \r \h </w:instrText>
      </w:r>
      <w:r w:rsidRPr="00FE0B7A">
        <w:rPr>
          <w:rFonts w:cs="Arial"/>
          <w:szCs w:val="20"/>
          <w:lang w:val="en-GB"/>
        </w:rPr>
        <w:instrText xml:space="preserve"> \* MERGEFORMAT </w:instrText>
      </w:r>
      <w:r w:rsidRPr="0035474E">
        <w:rPr>
          <w:rFonts w:cs="Arial"/>
          <w:szCs w:val="20"/>
          <w:lang w:val="en-GB"/>
        </w:rPr>
      </w:r>
      <w:r w:rsidRPr="0035474E">
        <w:rPr>
          <w:rFonts w:cs="Arial"/>
          <w:szCs w:val="20"/>
          <w:lang w:val="en-GB"/>
        </w:rPr>
        <w:fldChar w:fldCharType="separate"/>
      </w:r>
      <w:r w:rsidR="00AA19E0">
        <w:rPr>
          <w:rFonts w:cs="Arial"/>
          <w:szCs w:val="20"/>
          <w:lang w:val="en-GB"/>
        </w:rPr>
        <w:t>10</w:t>
      </w:r>
      <w:r w:rsidRPr="0035474E">
        <w:rPr>
          <w:rFonts w:cs="Arial"/>
          <w:szCs w:val="20"/>
          <w:lang w:val="en-GB"/>
        </w:rPr>
        <w:fldChar w:fldCharType="end"/>
      </w:r>
      <w:r w:rsidRPr="0035474E">
        <w:rPr>
          <w:rFonts w:cs="Arial"/>
          <w:szCs w:val="20"/>
        </w:rPr>
        <w:t xml:space="preserve"> shall survive termination or expiry of this Agreement.</w:t>
      </w:r>
    </w:p>
    <w:p w14:paraId="40A17B92" w14:textId="4D1C2266" w:rsidR="00495689" w:rsidRPr="0035474E" w:rsidRDefault="008C5ED3">
      <w:pPr>
        <w:pStyle w:val="MorganCole1"/>
        <w:numPr>
          <w:ilvl w:val="0"/>
          <w:numId w:val="15"/>
        </w:numPr>
        <w:rPr>
          <w:rFonts w:ascii="Arial" w:hAnsi="Arial" w:cs="Arial"/>
          <w:szCs w:val="20"/>
        </w:rPr>
      </w:pPr>
      <w:r w:rsidRPr="0035474E">
        <w:rPr>
          <w:rFonts w:ascii="Arial" w:hAnsi="Arial" w:cs="Arial"/>
          <w:szCs w:val="20"/>
        </w:rPr>
        <w:t xml:space="preserve">Processor </w:t>
      </w:r>
      <w:bookmarkStart w:id="19" w:name="a671375"/>
      <w:bookmarkStart w:id="20" w:name="_Toc289080461"/>
      <w:r w:rsidRPr="0035474E">
        <w:rPr>
          <w:rFonts w:ascii="Arial" w:hAnsi="Arial" w:cs="Arial"/>
          <w:szCs w:val="20"/>
          <w:lang w:val="en-GB"/>
        </w:rPr>
        <w:t>Personnel</w:t>
      </w:r>
    </w:p>
    <w:p w14:paraId="0E0E6E61" w14:textId="4B608D9A" w:rsidR="00495689" w:rsidRPr="0035474E" w:rsidRDefault="00495689">
      <w:pPr>
        <w:pStyle w:val="MorganCole2"/>
        <w:numPr>
          <w:ilvl w:val="1"/>
          <w:numId w:val="15"/>
        </w:numPr>
        <w:rPr>
          <w:rFonts w:cs="Arial"/>
          <w:szCs w:val="20"/>
        </w:rPr>
      </w:pPr>
      <w:r w:rsidRPr="0035474E">
        <w:rPr>
          <w:rFonts w:cs="Arial"/>
          <w:szCs w:val="20"/>
        </w:rPr>
        <w:t xml:space="preserve">The </w:t>
      </w:r>
      <w:r w:rsidR="006E0406" w:rsidRPr="0035474E">
        <w:rPr>
          <w:rFonts w:cs="Arial"/>
          <w:szCs w:val="20"/>
        </w:rPr>
        <w:t>Processor</w:t>
      </w:r>
      <w:r w:rsidRPr="0035474E">
        <w:rPr>
          <w:rFonts w:cs="Arial"/>
          <w:szCs w:val="20"/>
        </w:rPr>
        <w:t xml:space="preserve"> shall:</w:t>
      </w:r>
    </w:p>
    <w:p w14:paraId="78A42243" w14:textId="61B57933" w:rsidR="00E1098B" w:rsidRPr="0035474E" w:rsidRDefault="008C5ED3">
      <w:pPr>
        <w:pStyle w:val="MorganCole3"/>
        <w:numPr>
          <w:ilvl w:val="2"/>
          <w:numId w:val="15"/>
        </w:numPr>
        <w:rPr>
          <w:rFonts w:cs="Arial"/>
          <w:szCs w:val="20"/>
          <w:lang w:eastAsia="en-US"/>
        </w:rPr>
      </w:pPr>
      <w:r w:rsidRPr="0035474E">
        <w:rPr>
          <w:rFonts w:cs="Arial"/>
          <w:szCs w:val="20"/>
          <w:lang w:val="en-GB" w:eastAsia="en-US"/>
        </w:rPr>
        <w:t xml:space="preserve">ensure that Processor Personnel do not process Data except in accordance with this </w:t>
      </w:r>
      <w:proofErr w:type="gramStart"/>
      <w:r w:rsidRPr="0035474E">
        <w:rPr>
          <w:rFonts w:cs="Arial"/>
          <w:szCs w:val="20"/>
          <w:lang w:val="en-GB" w:eastAsia="en-US"/>
        </w:rPr>
        <w:t>Agreement;</w:t>
      </w:r>
      <w:proofErr w:type="gramEnd"/>
    </w:p>
    <w:p w14:paraId="5AAD26A6" w14:textId="52253206" w:rsidR="000277F7" w:rsidRPr="0035474E" w:rsidRDefault="000277F7">
      <w:pPr>
        <w:pStyle w:val="MorganCole3"/>
        <w:numPr>
          <w:ilvl w:val="2"/>
          <w:numId w:val="15"/>
        </w:numPr>
        <w:rPr>
          <w:rFonts w:cs="Arial"/>
          <w:szCs w:val="20"/>
          <w:lang w:eastAsia="en-US"/>
        </w:rPr>
      </w:pPr>
      <w:r w:rsidRPr="0035474E">
        <w:rPr>
          <w:rFonts w:cs="Arial"/>
          <w:szCs w:val="20"/>
          <w:lang w:eastAsia="en-US"/>
        </w:rPr>
        <w:t xml:space="preserve">ensure that the Personal Data is not made available by default to all employees, workers or contractors of the </w:t>
      </w:r>
      <w:r w:rsidR="006E0406" w:rsidRPr="0035474E">
        <w:rPr>
          <w:rFonts w:cs="Arial"/>
          <w:szCs w:val="20"/>
          <w:lang w:eastAsia="en-US"/>
        </w:rPr>
        <w:t>Processor</w:t>
      </w:r>
      <w:r w:rsidRPr="0035474E">
        <w:rPr>
          <w:rFonts w:cs="Arial"/>
          <w:szCs w:val="20"/>
          <w:lang w:eastAsia="en-US"/>
        </w:rPr>
        <w:t xml:space="preserve"> or any sub-contractor and only to such individuals as are strictly required in order to meet the obligations under this Agreement have access to the Personal Data; and</w:t>
      </w:r>
    </w:p>
    <w:p w14:paraId="50118AAC" w14:textId="54D9093F" w:rsidR="008C5ED3" w:rsidRPr="0035474E" w:rsidRDefault="00495689">
      <w:pPr>
        <w:pStyle w:val="MorganCole3"/>
        <w:numPr>
          <w:ilvl w:val="2"/>
          <w:numId w:val="15"/>
        </w:numPr>
        <w:rPr>
          <w:rFonts w:cs="Arial"/>
          <w:szCs w:val="20"/>
          <w:lang w:eastAsia="en-US"/>
        </w:rPr>
      </w:pPr>
      <w:r w:rsidRPr="0035474E">
        <w:rPr>
          <w:rFonts w:cs="Arial"/>
          <w:szCs w:val="20"/>
          <w:lang w:eastAsia="en-US"/>
        </w:rPr>
        <w:t xml:space="preserve">take reasonable steps to ensure the reliability </w:t>
      </w:r>
      <w:r w:rsidR="008C5ED3" w:rsidRPr="0035474E">
        <w:rPr>
          <w:rFonts w:cs="Arial"/>
          <w:szCs w:val="20"/>
          <w:lang w:val="en-GB" w:eastAsia="en-US"/>
        </w:rPr>
        <w:t xml:space="preserve">and integrity </w:t>
      </w:r>
      <w:r w:rsidRPr="0035474E">
        <w:rPr>
          <w:rFonts w:cs="Arial"/>
          <w:szCs w:val="20"/>
          <w:lang w:eastAsia="en-US"/>
        </w:rPr>
        <w:t xml:space="preserve">of </w:t>
      </w:r>
      <w:r w:rsidR="00592BB2" w:rsidRPr="0035474E">
        <w:rPr>
          <w:rFonts w:cs="Arial"/>
          <w:szCs w:val="20"/>
          <w:lang w:val="en-GB" w:eastAsia="en-US"/>
        </w:rPr>
        <w:t>Processor Personnel</w:t>
      </w:r>
      <w:r w:rsidRPr="0035474E">
        <w:rPr>
          <w:rFonts w:cs="Arial"/>
          <w:szCs w:val="20"/>
          <w:lang w:eastAsia="en-US"/>
        </w:rPr>
        <w:t xml:space="preserve"> who have access to the Personal Data</w:t>
      </w:r>
      <w:r w:rsidR="008C5ED3" w:rsidRPr="0035474E">
        <w:rPr>
          <w:rFonts w:cs="Arial"/>
          <w:szCs w:val="20"/>
          <w:lang w:val="en-GB" w:eastAsia="en-US"/>
        </w:rPr>
        <w:t>;</w:t>
      </w:r>
    </w:p>
    <w:p w14:paraId="2F3D7BD3" w14:textId="4B2ED21F" w:rsidR="00592BB2" w:rsidRPr="0035474E" w:rsidRDefault="00495689">
      <w:pPr>
        <w:pStyle w:val="MorganCole3"/>
        <w:numPr>
          <w:ilvl w:val="2"/>
          <w:numId w:val="15"/>
        </w:numPr>
        <w:rPr>
          <w:rFonts w:cs="Arial"/>
          <w:szCs w:val="20"/>
          <w:lang w:eastAsia="en-US"/>
        </w:rPr>
      </w:pPr>
      <w:r w:rsidRPr="0035474E">
        <w:rPr>
          <w:rFonts w:cs="Arial"/>
          <w:szCs w:val="20"/>
          <w:lang w:eastAsia="en-US"/>
        </w:rPr>
        <w:t xml:space="preserve">ensure that any </w:t>
      </w:r>
      <w:r w:rsidR="00592BB2" w:rsidRPr="0035474E">
        <w:rPr>
          <w:rFonts w:cs="Arial"/>
          <w:szCs w:val="20"/>
          <w:lang w:val="en-GB" w:eastAsia="en-US"/>
        </w:rPr>
        <w:t>Processor Personnel</w:t>
      </w:r>
      <w:r w:rsidRPr="0035474E">
        <w:rPr>
          <w:rFonts w:cs="Arial"/>
          <w:szCs w:val="20"/>
          <w:lang w:eastAsia="en-US"/>
        </w:rPr>
        <w:t xml:space="preserve"> authorised to process the Personal Data are</w:t>
      </w:r>
      <w:r w:rsidR="00592BB2" w:rsidRPr="0035474E">
        <w:rPr>
          <w:rFonts w:cs="Arial"/>
          <w:szCs w:val="20"/>
          <w:lang w:val="en-GB" w:eastAsia="en-US"/>
        </w:rPr>
        <w:t>:</w:t>
      </w:r>
    </w:p>
    <w:p w14:paraId="580C1A47" w14:textId="176BB879" w:rsidR="00592BB2" w:rsidRPr="0035474E" w:rsidRDefault="00592BB2">
      <w:pPr>
        <w:pStyle w:val="MorganCole4"/>
        <w:numPr>
          <w:ilvl w:val="3"/>
          <w:numId w:val="15"/>
        </w:numPr>
        <w:rPr>
          <w:rFonts w:cs="Arial"/>
          <w:szCs w:val="20"/>
          <w:lang w:eastAsia="en-US"/>
        </w:rPr>
      </w:pPr>
      <w:r w:rsidRPr="0035474E">
        <w:rPr>
          <w:rFonts w:cs="Arial"/>
          <w:szCs w:val="20"/>
          <w:lang w:eastAsia="en-US"/>
        </w:rPr>
        <w:t xml:space="preserve">are aware of and comply with the Processor’s duties under this </w:t>
      </w:r>
      <w:r w:rsidRPr="0035474E">
        <w:rPr>
          <w:rFonts w:cs="Arial"/>
          <w:szCs w:val="20"/>
          <w:lang w:val="en-GB" w:eastAsia="en-US"/>
        </w:rPr>
        <w:t>Agreement</w:t>
      </w:r>
      <w:r w:rsidRPr="0035474E">
        <w:rPr>
          <w:rFonts w:cs="Arial"/>
          <w:szCs w:val="20"/>
          <w:lang w:eastAsia="en-US"/>
        </w:rPr>
        <w:t>;</w:t>
      </w:r>
    </w:p>
    <w:p w14:paraId="6358F95F" w14:textId="1B38F1F1" w:rsidR="00592BB2" w:rsidRPr="0035474E" w:rsidRDefault="00592BB2">
      <w:pPr>
        <w:pStyle w:val="MorganCole4"/>
        <w:numPr>
          <w:ilvl w:val="3"/>
          <w:numId w:val="15"/>
        </w:numPr>
        <w:rPr>
          <w:rFonts w:cs="Arial"/>
          <w:szCs w:val="20"/>
          <w:lang w:eastAsia="en-US"/>
        </w:rPr>
      </w:pPr>
      <w:r w:rsidRPr="0035474E">
        <w:rPr>
          <w:rFonts w:cs="Arial"/>
          <w:szCs w:val="20"/>
          <w:lang w:eastAsia="en-US"/>
        </w:rPr>
        <w:t>are subject to appropriate confidentiality undertakings with the Processor or any Sub-processor;</w:t>
      </w:r>
    </w:p>
    <w:p w14:paraId="6763A62C" w14:textId="3CEF9AC3" w:rsidR="00592BB2" w:rsidRPr="0035474E" w:rsidRDefault="00592BB2">
      <w:pPr>
        <w:pStyle w:val="MorganCole4"/>
        <w:numPr>
          <w:ilvl w:val="3"/>
          <w:numId w:val="15"/>
        </w:numPr>
        <w:rPr>
          <w:rFonts w:cs="Arial"/>
          <w:szCs w:val="20"/>
          <w:lang w:eastAsia="en-US"/>
        </w:rPr>
      </w:pPr>
      <w:r w:rsidRPr="0035474E">
        <w:rPr>
          <w:rFonts w:cs="Arial"/>
          <w:szCs w:val="20"/>
          <w:lang w:eastAsia="en-US"/>
        </w:rPr>
        <w:t xml:space="preserve">are informed of the confidential nature of the Personal Data and do not publish, disclose or divulge any of the Personal Data to any third </w:t>
      </w:r>
      <w:r w:rsidRPr="0035474E">
        <w:rPr>
          <w:rFonts w:cs="Arial"/>
          <w:szCs w:val="20"/>
          <w:lang w:val="en-GB" w:eastAsia="en-US"/>
        </w:rPr>
        <w:t>p</w:t>
      </w:r>
      <w:r w:rsidRPr="0035474E">
        <w:rPr>
          <w:rFonts w:cs="Arial"/>
          <w:szCs w:val="20"/>
          <w:lang w:eastAsia="en-US"/>
        </w:rPr>
        <w:t>arty unless directed in writing to do so by the Controller or as otherwise permitted by this Agreement; and</w:t>
      </w:r>
    </w:p>
    <w:p w14:paraId="7582E128" w14:textId="5E14FF8E" w:rsidR="003D63ED" w:rsidRPr="0035474E" w:rsidRDefault="003D63ED" w:rsidP="0035474E">
      <w:pPr>
        <w:pStyle w:val="MorganCole4"/>
        <w:numPr>
          <w:ilvl w:val="3"/>
          <w:numId w:val="15"/>
        </w:numPr>
        <w:rPr>
          <w:rFonts w:cs="Arial"/>
          <w:szCs w:val="20"/>
          <w:lang w:eastAsia="en-US"/>
        </w:rPr>
      </w:pPr>
      <w:r w:rsidRPr="0035474E">
        <w:rPr>
          <w:rFonts w:cs="Arial"/>
          <w:szCs w:val="20"/>
          <w:lang w:eastAsia="en-US"/>
        </w:rPr>
        <w:t xml:space="preserve">have undergone adequate training in the use, care, protection and handling of personal data. </w:t>
      </w:r>
    </w:p>
    <w:p w14:paraId="3904C088" w14:textId="270E7C6F" w:rsidR="004304F4" w:rsidRPr="0035474E" w:rsidRDefault="004304F4" w:rsidP="00224057">
      <w:pPr>
        <w:pStyle w:val="MorganCole1"/>
        <w:numPr>
          <w:ilvl w:val="0"/>
          <w:numId w:val="15"/>
        </w:numPr>
        <w:rPr>
          <w:rFonts w:ascii="Arial" w:hAnsi="Arial" w:cs="Arial"/>
          <w:szCs w:val="20"/>
        </w:rPr>
      </w:pPr>
      <w:r w:rsidRPr="0035474E">
        <w:rPr>
          <w:rFonts w:ascii="Arial" w:hAnsi="Arial" w:cs="Arial"/>
          <w:szCs w:val="20"/>
        </w:rPr>
        <w:t xml:space="preserve">Rights of the </w:t>
      </w:r>
      <w:bookmarkEnd w:id="19"/>
      <w:bookmarkEnd w:id="20"/>
      <w:r w:rsidR="006E0406" w:rsidRPr="0035474E">
        <w:rPr>
          <w:rFonts w:ascii="Arial" w:hAnsi="Arial" w:cs="Arial"/>
          <w:szCs w:val="20"/>
        </w:rPr>
        <w:t>Controller(s)</w:t>
      </w:r>
    </w:p>
    <w:p w14:paraId="065AE4C5" w14:textId="64A00829" w:rsidR="004304F4" w:rsidRPr="0035474E" w:rsidRDefault="004304F4" w:rsidP="00224057">
      <w:pPr>
        <w:pStyle w:val="MorganCole2"/>
        <w:numPr>
          <w:ilvl w:val="1"/>
          <w:numId w:val="15"/>
        </w:numPr>
        <w:rPr>
          <w:rFonts w:cs="Arial"/>
          <w:szCs w:val="20"/>
        </w:rPr>
      </w:pPr>
      <w:bookmarkStart w:id="21" w:name="_Ref332108305"/>
      <w:bookmarkStart w:id="22" w:name="_Ref343611566"/>
      <w:r w:rsidRPr="0035474E">
        <w:rPr>
          <w:rFonts w:cs="Arial"/>
          <w:szCs w:val="20"/>
        </w:rPr>
        <w:t xml:space="preserve">The </w:t>
      </w:r>
      <w:r w:rsidR="00BC3BF5" w:rsidRPr="0035474E">
        <w:rPr>
          <w:rFonts w:cs="Arial"/>
          <w:szCs w:val="20"/>
        </w:rPr>
        <w:t>Controller</w:t>
      </w:r>
      <w:r w:rsidR="00D77992" w:rsidRPr="0035474E">
        <w:rPr>
          <w:rFonts w:cs="Arial"/>
          <w:szCs w:val="20"/>
          <w:lang w:val="en-GB"/>
        </w:rPr>
        <w:t>(</w:t>
      </w:r>
      <w:r w:rsidR="00BE1996" w:rsidRPr="0035474E">
        <w:rPr>
          <w:rFonts w:cs="Arial"/>
          <w:szCs w:val="20"/>
          <w:lang w:val="en-GB"/>
        </w:rPr>
        <w:t>s</w:t>
      </w:r>
      <w:r w:rsidR="00D77992" w:rsidRPr="0035474E">
        <w:rPr>
          <w:rFonts w:cs="Arial"/>
          <w:szCs w:val="20"/>
          <w:lang w:val="en-GB"/>
        </w:rPr>
        <w:t>)</w:t>
      </w:r>
      <w:r w:rsidR="00BE1996" w:rsidRPr="0035474E">
        <w:rPr>
          <w:rFonts w:cs="Arial"/>
          <w:szCs w:val="20"/>
          <w:lang w:val="en-GB"/>
        </w:rPr>
        <w:t xml:space="preserve"> </w:t>
      </w:r>
      <w:r w:rsidR="00D77992" w:rsidRPr="0035474E">
        <w:rPr>
          <w:rFonts w:cs="Arial"/>
          <w:szCs w:val="20"/>
          <w:lang w:val="en-GB"/>
        </w:rPr>
        <w:t>is/</w:t>
      </w:r>
      <w:r w:rsidR="00BE1996" w:rsidRPr="0035474E">
        <w:rPr>
          <w:rFonts w:cs="Arial"/>
          <w:szCs w:val="20"/>
          <w:lang w:val="en-GB"/>
        </w:rPr>
        <w:t xml:space="preserve">are </w:t>
      </w:r>
      <w:r w:rsidRPr="0035474E">
        <w:rPr>
          <w:rFonts w:cs="Arial"/>
          <w:szCs w:val="20"/>
        </w:rPr>
        <w:t xml:space="preserve">entitled, on giving not less than </w:t>
      </w:r>
      <w:r w:rsidR="00495689" w:rsidRPr="0035474E">
        <w:rPr>
          <w:rFonts w:cs="Arial"/>
          <w:szCs w:val="20"/>
        </w:rPr>
        <w:t>five</w:t>
      </w:r>
      <w:r w:rsidRPr="0035474E">
        <w:rPr>
          <w:rFonts w:cs="Arial"/>
          <w:szCs w:val="20"/>
        </w:rPr>
        <w:t xml:space="preserve"> (</w:t>
      </w:r>
      <w:r w:rsidR="00495689" w:rsidRPr="0035474E">
        <w:rPr>
          <w:rFonts w:cs="Arial"/>
          <w:szCs w:val="20"/>
        </w:rPr>
        <w:t>5</w:t>
      </w:r>
      <w:r w:rsidRPr="0035474E">
        <w:rPr>
          <w:rFonts w:cs="Arial"/>
          <w:szCs w:val="20"/>
        </w:rPr>
        <w:t xml:space="preserve">) </w:t>
      </w:r>
      <w:r w:rsidR="000C2862" w:rsidRPr="0035474E">
        <w:rPr>
          <w:rFonts w:cs="Arial"/>
          <w:szCs w:val="20"/>
          <w:lang w:val="en-GB"/>
        </w:rPr>
        <w:t>Working D</w:t>
      </w:r>
      <w:proofErr w:type="spellStart"/>
      <w:r w:rsidRPr="0035474E">
        <w:rPr>
          <w:rFonts w:cs="Arial"/>
          <w:szCs w:val="20"/>
        </w:rPr>
        <w:t>ays'</w:t>
      </w:r>
      <w:proofErr w:type="spellEnd"/>
      <w:r w:rsidRPr="0035474E">
        <w:rPr>
          <w:rFonts w:cs="Arial"/>
          <w:szCs w:val="20"/>
        </w:rPr>
        <w:t xml:space="preserve"> notice to the </w:t>
      </w:r>
      <w:r w:rsidR="006E0406" w:rsidRPr="0035474E">
        <w:rPr>
          <w:rFonts w:cs="Arial"/>
          <w:szCs w:val="20"/>
        </w:rPr>
        <w:t>Processor</w:t>
      </w:r>
      <w:r w:rsidRPr="0035474E">
        <w:rPr>
          <w:rFonts w:cs="Arial"/>
          <w:szCs w:val="20"/>
        </w:rPr>
        <w:t xml:space="preserve">, to inspect, appoint representatives to inspect, or to permit regulators, auditors or the </w:t>
      </w:r>
      <w:r w:rsidR="000C2862" w:rsidRPr="0035474E">
        <w:rPr>
          <w:rFonts w:cs="Arial"/>
          <w:szCs w:val="20"/>
          <w:lang w:val="en-GB"/>
        </w:rPr>
        <w:t>ICO</w:t>
      </w:r>
      <w:r w:rsidRPr="0035474E">
        <w:rPr>
          <w:rFonts w:cs="Arial"/>
          <w:szCs w:val="20"/>
        </w:rPr>
        <w:t xml:space="preserve"> (or their representatives) to </w:t>
      </w:r>
      <w:r w:rsidR="000C2862" w:rsidRPr="0035474E">
        <w:rPr>
          <w:rFonts w:cs="Arial"/>
          <w:szCs w:val="20"/>
          <w:lang w:val="en-GB"/>
        </w:rPr>
        <w:t xml:space="preserve">attend, access and/or </w:t>
      </w:r>
      <w:r w:rsidRPr="0035474E">
        <w:rPr>
          <w:rFonts w:cs="Arial"/>
          <w:szCs w:val="20"/>
        </w:rPr>
        <w:t xml:space="preserve">inspect all facilities, equipment, documents and electronic data relating to the processing of Data by </w:t>
      </w:r>
      <w:r w:rsidR="00242773" w:rsidRPr="0035474E">
        <w:rPr>
          <w:rFonts w:cs="Arial"/>
          <w:szCs w:val="20"/>
        </w:rPr>
        <w:t xml:space="preserve">the </w:t>
      </w:r>
      <w:r w:rsidR="006E0406" w:rsidRPr="0035474E">
        <w:rPr>
          <w:rFonts w:cs="Arial"/>
          <w:szCs w:val="20"/>
        </w:rPr>
        <w:t>Processor</w:t>
      </w:r>
      <w:r w:rsidR="00242773" w:rsidRPr="0035474E">
        <w:rPr>
          <w:rFonts w:cs="Arial"/>
          <w:szCs w:val="20"/>
        </w:rPr>
        <w:t xml:space="preserve"> </w:t>
      </w:r>
      <w:r w:rsidR="00495689" w:rsidRPr="0035474E">
        <w:rPr>
          <w:rFonts w:cs="Arial"/>
          <w:szCs w:val="20"/>
        </w:rPr>
        <w:t>under this Agreement</w:t>
      </w:r>
      <w:r w:rsidRPr="0035474E">
        <w:rPr>
          <w:rFonts w:cs="Arial"/>
          <w:szCs w:val="20"/>
        </w:rPr>
        <w:t xml:space="preserve">. </w:t>
      </w:r>
      <w:bookmarkEnd w:id="21"/>
      <w:r w:rsidR="00242773" w:rsidRPr="0035474E">
        <w:rPr>
          <w:rFonts w:cs="Arial"/>
          <w:szCs w:val="20"/>
        </w:rPr>
        <w:t xml:space="preserve"> The </w:t>
      </w:r>
      <w:r w:rsidR="00BC3BF5" w:rsidRPr="0035474E">
        <w:rPr>
          <w:rFonts w:cs="Arial"/>
          <w:szCs w:val="20"/>
        </w:rPr>
        <w:t xml:space="preserve">Controller </w:t>
      </w:r>
      <w:r w:rsidRPr="0035474E">
        <w:rPr>
          <w:rFonts w:cs="Arial"/>
          <w:szCs w:val="20"/>
        </w:rPr>
        <w:t>shall, and shall ensure that its officers, employees and representatives perform</w:t>
      </w:r>
      <w:r w:rsidR="00C46544" w:rsidRPr="0035474E">
        <w:rPr>
          <w:rFonts w:cs="Arial"/>
          <w:szCs w:val="20"/>
        </w:rPr>
        <w:t>ing</w:t>
      </w:r>
      <w:r w:rsidRPr="0035474E">
        <w:rPr>
          <w:rFonts w:cs="Arial"/>
          <w:szCs w:val="20"/>
        </w:rPr>
        <w:t xml:space="preserve"> such inspection shall, keep everything discovered in respect of the inspection strictly confidential including so as to comply with all reasonable confidentiality requirements of the </w:t>
      </w:r>
      <w:r w:rsidR="006E0406" w:rsidRPr="0035474E">
        <w:rPr>
          <w:rFonts w:cs="Arial"/>
          <w:szCs w:val="20"/>
        </w:rPr>
        <w:t>Processor</w:t>
      </w:r>
      <w:r w:rsidRPr="0035474E">
        <w:rPr>
          <w:rFonts w:cs="Arial"/>
          <w:szCs w:val="20"/>
        </w:rPr>
        <w:t xml:space="preserve">. </w:t>
      </w:r>
    </w:p>
    <w:bookmarkEnd w:id="22"/>
    <w:p w14:paraId="6807185B" w14:textId="77777777" w:rsidR="004304F4" w:rsidRPr="0035474E" w:rsidRDefault="004304F4">
      <w:pPr>
        <w:pStyle w:val="MorganCole2"/>
        <w:numPr>
          <w:ilvl w:val="1"/>
          <w:numId w:val="15"/>
        </w:numPr>
        <w:rPr>
          <w:rFonts w:cs="Arial"/>
          <w:szCs w:val="20"/>
        </w:rPr>
      </w:pPr>
      <w:r w:rsidRPr="0035474E">
        <w:rPr>
          <w:rFonts w:cs="Arial"/>
          <w:szCs w:val="20"/>
        </w:rPr>
        <w:t xml:space="preserve">Save in respect of a regulator (who shall be permitted unfettered access), </w:t>
      </w:r>
      <w:r w:rsidR="00242773" w:rsidRPr="0035474E">
        <w:rPr>
          <w:rFonts w:cs="Arial"/>
          <w:szCs w:val="20"/>
        </w:rPr>
        <w:t xml:space="preserve">the </w:t>
      </w:r>
      <w:r w:rsidR="00545543" w:rsidRPr="0035474E">
        <w:rPr>
          <w:rFonts w:cs="Arial"/>
          <w:szCs w:val="20"/>
        </w:rPr>
        <w:t>Controller</w:t>
      </w:r>
      <w:r w:rsidR="00D77992" w:rsidRPr="0035474E">
        <w:rPr>
          <w:rFonts w:cs="Arial"/>
          <w:szCs w:val="20"/>
          <w:lang w:val="en-GB"/>
        </w:rPr>
        <w:t>(</w:t>
      </w:r>
      <w:r w:rsidR="002B0CFA" w:rsidRPr="0035474E">
        <w:rPr>
          <w:rFonts w:cs="Arial"/>
          <w:szCs w:val="20"/>
          <w:lang w:val="en-GB"/>
        </w:rPr>
        <w:t>s</w:t>
      </w:r>
      <w:r w:rsidR="00D77992" w:rsidRPr="0035474E">
        <w:rPr>
          <w:rFonts w:cs="Arial"/>
          <w:szCs w:val="20"/>
          <w:lang w:val="en-GB"/>
        </w:rPr>
        <w:t>)</w:t>
      </w:r>
      <w:r w:rsidR="00545543" w:rsidRPr="0035474E">
        <w:rPr>
          <w:rFonts w:cs="Arial"/>
          <w:szCs w:val="20"/>
        </w:rPr>
        <w:t xml:space="preserve"> will</w:t>
      </w:r>
      <w:r w:rsidRPr="0035474E">
        <w:rPr>
          <w:rFonts w:cs="Arial"/>
          <w:szCs w:val="20"/>
        </w:rPr>
        <w:t xml:space="preserve"> carry out such audit during normal working hours.</w:t>
      </w:r>
    </w:p>
    <w:p w14:paraId="733E3D23" w14:textId="1265E05E" w:rsidR="004304F4" w:rsidRPr="0035474E" w:rsidRDefault="004304F4">
      <w:pPr>
        <w:pStyle w:val="MorganCole2"/>
        <w:numPr>
          <w:ilvl w:val="1"/>
          <w:numId w:val="15"/>
        </w:numPr>
        <w:rPr>
          <w:rFonts w:cs="Arial"/>
          <w:szCs w:val="20"/>
        </w:rPr>
      </w:pPr>
      <w:r w:rsidRPr="0035474E">
        <w:rPr>
          <w:rFonts w:cs="Arial"/>
          <w:szCs w:val="20"/>
        </w:rPr>
        <w:t xml:space="preserve">The requirement to give notice under clause </w:t>
      </w:r>
      <w:r w:rsidR="002A6672" w:rsidRPr="0035474E">
        <w:rPr>
          <w:rFonts w:cs="Arial"/>
          <w:szCs w:val="20"/>
        </w:rPr>
        <w:fldChar w:fldCharType="begin"/>
      </w:r>
      <w:r w:rsidRPr="0035474E">
        <w:rPr>
          <w:rFonts w:cs="Arial"/>
          <w:szCs w:val="20"/>
        </w:rPr>
        <w:instrText xml:space="preserve"> REF _Ref332108305 \r \h  \* MERGEFORMAT </w:instrText>
      </w:r>
      <w:r w:rsidR="002A6672" w:rsidRPr="0035474E">
        <w:rPr>
          <w:rFonts w:cs="Arial"/>
          <w:szCs w:val="20"/>
        </w:rPr>
      </w:r>
      <w:r w:rsidR="002A6672" w:rsidRPr="0035474E">
        <w:rPr>
          <w:rFonts w:cs="Arial"/>
          <w:szCs w:val="20"/>
        </w:rPr>
        <w:fldChar w:fldCharType="separate"/>
      </w:r>
      <w:r w:rsidR="00AA19E0">
        <w:rPr>
          <w:rFonts w:cs="Arial"/>
          <w:szCs w:val="20"/>
        </w:rPr>
        <w:t>12.1</w:t>
      </w:r>
      <w:r w:rsidR="002A6672" w:rsidRPr="0035474E">
        <w:rPr>
          <w:rFonts w:cs="Arial"/>
          <w:szCs w:val="20"/>
        </w:rPr>
        <w:fldChar w:fldCharType="end"/>
      </w:r>
      <w:r w:rsidRPr="0035474E">
        <w:rPr>
          <w:rFonts w:cs="Arial"/>
          <w:szCs w:val="20"/>
        </w:rPr>
        <w:t xml:space="preserve"> will not apply if </w:t>
      </w:r>
      <w:r w:rsidR="00242773" w:rsidRPr="0035474E">
        <w:rPr>
          <w:rFonts w:cs="Arial"/>
          <w:szCs w:val="20"/>
        </w:rPr>
        <w:t xml:space="preserve">the </w:t>
      </w:r>
      <w:r w:rsidR="00545543" w:rsidRPr="0035474E">
        <w:rPr>
          <w:rFonts w:cs="Arial"/>
          <w:szCs w:val="20"/>
        </w:rPr>
        <w:t>Controller</w:t>
      </w:r>
      <w:r w:rsidR="00D77992" w:rsidRPr="0035474E">
        <w:rPr>
          <w:rFonts w:cs="Arial"/>
          <w:szCs w:val="20"/>
          <w:lang w:val="en-GB"/>
        </w:rPr>
        <w:t>(</w:t>
      </w:r>
      <w:r w:rsidR="002B0CFA" w:rsidRPr="0035474E">
        <w:rPr>
          <w:rFonts w:cs="Arial"/>
          <w:szCs w:val="20"/>
          <w:lang w:val="en-GB"/>
        </w:rPr>
        <w:t>s</w:t>
      </w:r>
      <w:r w:rsidR="00D77992" w:rsidRPr="0035474E">
        <w:rPr>
          <w:rFonts w:cs="Arial"/>
          <w:szCs w:val="20"/>
          <w:lang w:val="en-GB"/>
        </w:rPr>
        <w:t>)</w:t>
      </w:r>
      <w:r w:rsidR="00545543" w:rsidRPr="0035474E">
        <w:rPr>
          <w:rFonts w:cs="Arial"/>
          <w:szCs w:val="20"/>
        </w:rPr>
        <w:t xml:space="preserve"> reasonably</w:t>
      </w:r>
      <w:r w:rsidRPr="0035474E">
        <w:rPr>
          <w:rFonts w:cs="Arial"/>
          <w:szCs w:val="20"/>
        </w:rPr>
        <w:t xml:space="preserve"> believes that the </w:t>
      </w:r>
      <w:r w:rsidR="006E0406" w:rsidRPr="0035474E">
        <w:rPr>
          <w:rFonts w:cs="Arial"/>
          <w:szCs w:val="20"/>
        </w:rPr>
        <w:t>Processor</w:t>
      </w:r>
      <w:r w:rsidRPr="0035474E">
        <w:rPr>
          <w:rFonts w:cs="Arial"/>
          <w:szCs w:val="20"/>
        </w:rPr>
        <w:t xml:space="preserve"> is in material breach of any of its obligations under this Agreement.</w:t>
      </w:r>
    </w:p>
    <w:p w14:paraId="35BC5F00" w14:textId="77777777" w:rsidR="002A683A" w:rsidRPr="0035474E" w:rsidRDefault="002A683A">
      <w:pPr>
        <w:pStyle w:val="MorganCole1"/>
        <w:numPr>
          <w:ilvl w:val="0"/>
          <w:numId w:val="15"/>
        </w:numPr>
        <w:rPr>
          <w:rFonts w:ascii="Arial" w:hAnsi="Arial" w:cs="Arial"/>
          <w:szCs w:val="20"/>
        </w:rPr>
      </w:pPr>
      <w:r w:rsidRPr="0035474E">
        <w:rPr>
          <w:rFonts w:ascii="Arial" w:hAnsi="Arial" w:cs="Arial"/>
          <w:szCs w:val="20"/>
        </w:rPr>
        <w:lastRenderedPageBreak/>
        <w:t>Term and termination</w:t>
      </w:r>
    </w:p>
    <w:p w14:paraId="6D7E45BB" w14:textId="39A25719" w:rsidR="003D6699" w:rsidRPr="0035474E" w:rsidRDefault="002A683A">
      <w:pPr>
        <w:pStyle w:val="MorganCole2"/>
        <w:numPr>
          <w:ilvl w:val="1"/>
          <w:numId w:val="15"/>
        </w:numPr>
        <w:rPr>
          <w:rFonts w:cs="Arial"/>
          <w:szCs w:val="20"/>
        </w:rPr>
      </w:pPr>
      <w:r w:rsidRPr="0035474E">
        <w:rPr>
          <w:rFonts w:cs="Arial"/>
          <w:szCs w:val="20"/>
        </w:rPr>
        <w:t xml:space="preserve">Unless terminated in accordance with clause </w:t>
      </w:r>
      <w:r w:rsidR="002A6672" w:rsidRPr="0035474E">
        <w:rPr>
          <w:rFonts w:cs="Arial"/>
          <w:szCs w:val="20"/>
        </w:rPr>
        <w:fldChar w:fldCharType="begin"/>
      </w:r>
      <w:r w:rsidRPr="0035474E">
        <w:rPr>
          <w:rFonts w:cs="Arial"/>
          <w:szCs w:val="20"/>
        </w:rPr>
        <w:instrText xml:space="preserve"> REF _Ref505330747 \r \h </w:instrText>
      </w:r>
      <w:r w:rsidR="007E6053" w:rsidRPr="0035474E">
        <w:rPr>
          <w:rFonts w:cs="Arial"/>
          <w:szCs w:val="20"/>
        </w:rPr>
        <w:instrText xml:space="preserve"> \* MERGEFORMAT </w:instrText>
      </w:r>
      <w:r w:rsidR="002A6672" w:rsidRPr="0035474E">
        <w:rPr>
          <w:rFonts w:cs="Arial"/>
          <w:szCs w:val="20"/>
        </w:rPr>
      </w:r>
      <w:r w:rsidR="002A6672" w:rsidRPr="0035474E">
        <w:rPr>
          <w:rFonts w:cs="Arial"/>
          <w:szCs w:val="20"/>
        </w:rPr>
        <w:fldChar w:fldCharType="separate"/>
      </w:r>
      <w:r w:rsidR="00AA19E0">
        <w:rPr>
          <w:rFonts w:cs="Arial"/>
          <w:szCs w:val="20"/>
        </w:rPr>
        <w:t>13.2</w:t>
      </w:r>
      <w:r w:rsidR="002A6672" w:rsidRPr="0035474E">
        <w:rPr>
          <w:rFonts w:cs="Arial"/>
          <w:szCs w:val="20"/>
        </w:rPr>
        <w:fldChar w:fldCharType="end"/>
      </w:r>
      <w:r w:rsidRPr="0035474E">
        <w:rPr>
          <w:rFonts w:cs="Arial"/>
          <w:szCs w:val="20"/>
        </w:rPr>
        <w:t>, t</w:t>
      </w:r>
      <w:r w:rsidR="00C111CF" w:rsidRPr="0035474E">
        <w:rPr>
          <w:rFonts w:cs="Arial"/>
          <w:szCs w:val="20"/>
        </w:rPr>
        <w:t>h</w:t>
      </w:r>
      <w:r w:rsidRPr="0035474E">
        <w:rPr>
          <w:rFonts w:cs="Arial"/>
          <w:szCs w:val="20"/>
        </w:rPr>
        <w:t xml:space="preserve">is Agreement shall continue in full force and effect until the completion of the processing activities set out on the Front Sheet and thereafter until all Personal Data has been securely deleted or returned to the </w:t>
      </w:r>
      <w:r w:rsidR="00034225" w:rsidRPr="0035474E">
        <w:rPr>
          <w:rFonts w:cs="Arial"/>
          <w:szCs w:val="20"/>
          <w:lang w:val="cy-GB"/>
        </w:rPr>
        <w:t>Controller</w:t>
      </w:r>
      <w:r w:rsidR="00D77992" w:rsidRPr="0035474E">
        <w:rPr>
          <w:rFonts w:cs="Arial"/>
          <w:szCs w:val="20"/>
          <w:lang w:val="cy-GB"/>
        </w:rPr>
        <w:t>(s)</w:t>
      </w:r>
      <w:r w:rsidRPr="0035474E">
        <w:rPr>
          <w:rFonts w:cs="Arial"/>
          <w:szCs w:val="20"/>
        </w:rPr>
        <w:t xml:space="preserve"> in accordance with clause </w:t>
      </w:r>
      <w:r w:rsidR="002A6672" w:rsidRPr="0035474E">
        <w:rPr>
          <w:rFonts w:cs="Arial"/>
          <w:szCs w:val="20"/>
        </w:rPr>
        <w:fldChar w:fldCharType="begin"/>
      </w:r>
      <w:r w:rsidRPr="0035474E">
        <w:rPr>
          <w:rFonts w:cs="Arial"/>
          <w:szCs w:val="20"/>
        </w:rPr>
        <w:instrText xml:space="preserve"> REF _Ref505330834 \r \h </w:instrText>
      </w:r>
      <w:r w:rsidR="007E6053" w:rsidRPr="0035474E">
        <w:rPr>
          <w:rFonts w:cs="Arial"/>
          <w:szCs w:val="20"/>
        </w:rPr>
        <w:instrText xml:space="preserve"> \* MERGEFORMAT </w:instrText>
      </w:r>
      <w:r w:rsidR="002A6672" w:rsidRPr="0035474E">
        <w:rPr>
          <w:rFonts w:cs="Arial"/>
          <w:szCs w:val="20"/>
        </w:rPr>
      </w:r>
      <w:r w:rsidR="002A6672" w:rsidRPr="0035474E">
        <w:rPr>
          <w:rFonts w:cs="Arial"/>
          <w:szCs w:val="20"/>
        </w:rPr>
        <w:fldChar w:fldCharType="separate"/>
      </w:r>
      <w:r w:rsidR="00AA19E0">
        <w:rPr>
          <w:rFonts w:cs="Arial"/>
          <w:szCs w:val="20"/>
        </w:rPr>
        <w:t>3.1.5</w:t>
      </w:r>
      <w:r w:rsidR="002A6672" w:rsidRPr="0035474E">
        <w:rPr>
          <w:rFonts w:cs="Arial"/>
          <w:szCs w:val="20"/>
        </w:rPr>
        <w:fldChar w:fldCharType="end"/>
      </w:r>
      <w:r w:rsidRPr="0035474E">
        <w:rPr>
          <w:rFonts w:cs="Arial"/>
          <w:szCs w:val="20"/>
        </w:rPr>
        <w:t>.</w:t>
      </w:r>
      <w:r w:rsidR="00D47DB8" w:rsidRPr="0035474E">
        <w:rPr>
          <w:rFonts w:cs="Arial"/>
          <w:szCs w:val="20"/>
        </w:rPr>
        <w:t xml:space="preserve">  </w:t>
      </w:r>
    </w:p>
    <w:p w14:paraId="7C146A65" w14:textId="77777777" w:rsidR="002A683A" w:rsidRPr="0035474E" w:rsidRDefault="002A683A">
      <w:pPr>
        <w:pStyle w:val="MorganCole2"/>
        <w:numPr>
          <w:ilvl w:val="1"/>
          <w:numId w:val="15"/>
        </w:numPr>
        <w:rPr>
          <w:rFonts w:cs="Arial"/>
          <w:szCs w:val="20"/>
        </w:rPr>
      </w:pPr>
      <w:bookmarkStart w:id="23" w:name="_Ref505330747"/>
      <w:r w:rsidRPr="0035474E">
        <w:rPr>
          <w:rFonts w:cs="Arial"/>
          <w:szCs w:val="20"/>
        </w:rPr>
        <w:t>This Agreement may be terminated:</w:t>
      </w:r>
      <w:bookmarkEnd w:id="23"/>
    </w:p>
    <w:p w14:paraId="36429310" w14:textId="4F147FDB" w:rsidR="00C111CF" w:rsidRPr="0035474E" w:rsidRDefault="00136802">
      <w:pPr>
        <w:pStyle w:val="MorganCole3"/>
        <w:numPr>
          <w:ilvl w:val="2"/>
          <w:numId w:val="15"/>
        </w:numPr>
        <w:rPr>
          <w:rFonts w:cs="Arial"/>
          <w:szCs w:val="20"/>
        </w:rPr>
      </w:pPr>
      <w:r w:rsidRPr="0035474E">
        <w:rPr>
          <w:rFonts w:cs="Arial"/>
          <w:szCs w:val="20"/>
        </w:rPr>
        <w:t>i</w:t>
      </w:r>
      <w:r w:rsidR="002A683A" w:rsidRPr="0035474E">
        <w:rPr>
          <w:rFonts w:cs="Arial"/>
          <w:szCs w:val="20"/>
        </w:rPr>
        <w:t xml:space="preserve">mmediately by the </w:t>
      </w:r>
      <w:r w:rsidR="002B0CFA" w:rsidRPr="0035474E">
        <w:rPr>
          <w:rFonts w:cs="Arial"/>
          <w:szCs w:val="20"/>
          <w:lang w:val="en-GB"/>
        </w:rPr>
        <w:t>Controller</w:t>
      </w:r>
      <w:r w:rsidR="00D77992" w:rsidRPr="0035474E">
        <w:rPr>
          <w:rFonts w:cs="Arial"/>
          <w:szCs w:val="20"/>
          <w:lang w:val="en-GB"/>
        </w:rPr>
        <w:t>(</w:t>
      </w:r>
      <w:r w:rsidR="002B0CFA" w:rsidRPr="0035474E">
        <w:rPr>
          <w:rFonts w:cs="Arial"/>
          <w:szCs w:val="20"/>
          <w:lang w:val="en-GB"/>
        </w:rPr>
        <w:t>s</w:t>
      </w:r>
      <w:r w:rsidR="00D77992" w:rsidRPr="0035474E">
        <w:rPr>
          <w:rFonts w:cs="Arial"/>
          <w:szCs w:val="20"/>
          <w:lang w:val="en-GB"/>
        </w:rPr>
        <w:t>)</w:t>
      </w:r>
      <w:r w:rsidR="002A683A" w:rsidRPr="0035474E">
        <w:rPr>
          <w:rFonts w:cs="Arial"/>
          <w:szCs w:val="20"/>
        </w:rPr>
        <w:t xml:space="preserve">, </w:t>
      </w:r>
      <w:r w:rsidR="00C111CF" w:rsidRPr="0035474E">
        <w:rPr>
          <w:rFonts w:cs="Arial"/>
          <w:szCs w:val="20"/>
        </w:rPr>
        <w:t xml:space="preserve">if the </w:t>
      </w:r>
      <w:r w:rsidR="006E0406" w:rsidRPr="0035474E">
        <w:rPr>
          <w:rFonts w:cs="Arial"/>
          <w:szCs w:val="20"/>
        </w:rPr>
        <w:t>Processor</w:t>
      </w:r>
      <w:r w:rsidR="00C111CF" w:rsidRPr="0035474E">
        <w:rPr>
          <w:rFonts w:cs="Arial"/>
          <w:szCs w:val="20"/>
        </w:rPr>
        <w:t xml:space="preserve"> commits any breach of its obligations under this Agreement; or</w:t>
      </w:r>
    </w:p>
    <w:p w14:paraId="331095B8" w14:textId="3D1DD189" w:rsidR="00EF78A6" w:rsidRPr="0035474E" w:rsidRDefault="00136802">
      <w:pPr>
        <w:pStyle w:val="MorganCole3"/>
        <w:numPr>
          <w:ilvl w:val="2"/>
          <w:numId w:val="15"/>
        </w:numPr>
        <w:rPr>
          <w:rFonts w:cs="Arial"/>
          <w:szCs w:val="20"/>
        </w:rPr>
      </w:pPr>
      <w:r w:rsidRPr="0035474E">
        <w:rPr>
          <w:rFonts w:cs="Arial"/>
          <w:szCs w:val="20"/>
        </w:rPr>
        <w:t>a</w:t>
      </w:r>
      <w:r w:rsidR="00C111CF" w:rsidRPr="0035474E">
        <w:rPr>
          <w:rFonts w:cs="Arial"/>
          <w:szCs w:val="20"/>
        </w:rPr>
        <w:t>t any other time</w:t>
      </w:r>
      <w:r w:rsidR="002A683A" w:rsidRPr="0035474E">
        <w:rPr>
          <w:rFonts w:cs="Arial"/>
          <w:szCs w:val="20"/>
        </w:rPr>
        <w:t xml:space="preserve"> by either </w:t>
      </w:r>
      <w:r w:rsidR="00224057">
        <w:rPr>
          <w:rFonts w:cs="Arial"/>
          <w:szCs w:val="20"/>
        </w:rPr>
        <w:t>Party</w:t>
      </w:r>
      <w:r w:rsidR="002A683A" w:rsidRPr="0035474E">
        <w:rPr>
          <w:rFonts w:cs="Arial"/>
          <w:szCs w:val="20"/>
        </w:rPr>
        <w:t xml:space="preserve"> on</w:t>
      </w:r>
      <w:r w:rsidR="007536C4" w:rsidRPr="0035474E">
        <w:rPr>
          <w:rFonts w:cs="Arial"/>
          <w:szCs w:val="20"/>
        </w:rPr>
        <w:t xml:space="preserve"> </w:t>
      </w:r>
      <w:r w:rsidR="00C111CF" w:rsidRPr="0035474E">
        <w:rPr>
          <w:rFonts w:cs="Arial"/>
          <w:szCs w:val="20"/>
        </w:rPr>
        <w:t xml:space="preserve">one </w:t>
      </w:r>
      <w:r w:rsidR="007536C4" w:rsidRPr="0035474E">
        <w:rPr>
          <w:rFonts w:cs="Arial"/>
          <w:szCs w:val="20"/>
        </w:rPr>
        <w:t>month's</w:t>
      </w:r>
      <w:r w:rsidR="00C111CF" w:rsidRPr="0035474E">
        <w:rPr>
          <w:rFonts w:cs="Arial"/>
          <w:szCs w:val="20"/>
        </w:rPr>
        <w:t xml:space="preserve"> prior written notice to </w:t>
      </w:r>
      <w:r w:rsidR="002A683A" w:rsidRPr="0035474E">
        <w:rPr>
          <w:rFonts w:cs="Arial"/>
          <w:szCs w:val="20"/>
        </w:rPr>
        <w:t xml:space="preserve">the other </w:t>
      </w:r>
      <w:r w:rsidR="00224057">
        <w:rPr>
          <w:rFonts w:cs="Arial"/>
          <w:szCs w:val="20"/>
        </w:rPr>
        <w:t>Party</w:t>
      </w:r>
      <w:r w:rsidR="00C111CF" w:rsidRPr="0035474E">
        <w:rPr>
          <w:rFonts w:cs="Arial"/>
          <w:szCs w:val="20"/>
        </w:rPr>
        <w:t>.</w:t>
      </w:r>
      <w:r w:rsidR="009D745A" w:rsidRPr="0035474E">
        <w:rPr>
          <w:rFonts w:cs="Arial"/>
          <w:szCs w:val="20"/>
        </w:rPr>
        <w:t xml:space="preserve"> </w:t>
      </w:r>
    </w:p>
    <w:p w14:paraId="1E4C8392" w14:textId="77777777" w:rsidR="004304F4" w:rsidRPr="0035474E" w:rsidRDefault="004304F4">
      <w:pPr>
        <w:pStyle w:val="MorganCole1"/>
        <w:numPr>
          <w:ilvl w:val="0"/>
          <w:numId w:val="15"/>
        </w:numPr>
        <w:rPr>
          <w:rFonts w:ascii="Arial" w:hAnsi="Arial" w:cs="Arial"/>
          <w:szCs w:val="20"/>
        </w:rPr>
      </w:pPr>
      <w:bookmarkStart w:id="24" w:name="_Ref505093443"/>
      <w:r w:rsidRPr="0035474E">
        <w:rPr>
          <w:rFonts w:ascii="Arial" w:hAnsi="Arial" w:cs="Arial"/>
          <w:szCs w:val="20"/>
        </w:rPr>
        <w:t>Indemnity</w:t>
      </w:r>
      <w:bookmarkEnd w:id="24"/>
    </w:p>
    <w:p w14:paraId="786035B4" w14:textId="56FC43E4" w:rsidR="009D745A" w:rsidRPr="0035474E" w:rsidRDefault="004304F4">
      <w:pPr>
        <w:pStyle w:val="MorganCole2"/>
        <w:numPr>
          <w:ilvl w:val="1"/>
          <w:numId w:val="15"/>
        </w:numPr>
        <w:rPr>
          <w:rFonts w:cs="Arial"/>
          <w:kern w:val="28"/>
          <w:szCs w:val="20"/>
        </w:rPr>
      </w:pPr>
      <w:bookmarkStart w:id="25" w:name="_Ref505156344"/>
      <w:r w:rsidRPr="0035474E">
        <w:rPr>
          <w:rFonts w:cs="Arial"/>
          <w:szCs w:val="20"/>
        </w:rPr>
        <w:t xml:space="preserve">The </w:t>
      </w:r>
      <w:r w:rsidR="006E0406" w:rsidRPr="0035474E">
        <w:rPr>
          <w:rFonts w:cs="Arial"/>
          <w:szCs w:val="20"/>
        </w:rPr>
        <w:t>Processor</w:t>
      </w:r>
      <w:r w:rsidRPr="0035474E">
        <w:rPr>
          <w:rFonts w:cs="Arial"/>
          <w:szCs w:val="20"/>
        </w:rPr>
        <w:t xml:space="preserve"> must on an ongoing basis </w:t>
      </w:r>
      <w:r w:rsidRPr="0035474E">
        <w:rPr>
          <w:rFonts w:cs="Arial"/>
          <w:kern w:val="28"/>
          <w:szCs w:val="20"/>
        </w:rPr>
        <w:t>fully and effectively indemnify and hold harmless</w:t>
      </w:r>
      <w:r w:rsidR="000C2862" w:rsidRPr="0035474E">
        <w:rPr>
          <w:rFonts w:cs="Arial"/>
          <w:kern w:val="28"/>
          <w:szCs w:val="20"/>
          <w:lang w:val="en-GB"/>
        </w:rPr>
        <w:t xml:space="preserve"> and defend at its own expense</w:t>
      </w:r>
      <w:r w:rsidRPr="0035474E">
        <w:rPr>
          <w:rFonts w:cs="Arial"/>
          <w:kern w:val="28"/>
          <w:szCs w:val="20"/>
        </w:rPr>
        <w:t xml:space="preserve"> </w:t>
      </w:r>
      <w:r w:rsidR="00242773" w:rsidRPr="0035474E">
        <w:rPr>
          <w:rFonts w:cs="Arial"/>
          <w:szCs w:val="20"/>
        </w:rPr>
        <w:t xml:space="preserve">the </w:t>
      </w:r>
      <w:r w:rsidR="002B0CFA" w:rsidRPr="0035474E">
        <w:rPr>
          <w:rFonts w:cs="Arial"/>
          <w:szCs w:val="20"/>
          <w:lang w:val="en-GB"/>
        </w:rPr>
        <w:t>Controller</w:t>
      </w:r>
      <w:r w:rsidR="00D43DEF" w:rsidRPr="0035474E">
        <w:rPr>
          <w:rFonts w:cs="Arial"/>
          <w:szCs w:val="20"/>
          <w:lang w:val="en-GB"/>
        </w:rPr>
        <w:t>(</w:t>
      </w:r>
      <w:r w:rsidR="002B0CFA" w:rsidRPr="0035474E">
        <w:rPr>
          <w:rFonts w:cs="Arial"/>
          <w:szCs w:val="20"/>
          <w:lang w:val="en-GB"/>
        </w:rPr>
        <w:t>s</w:t>
      </w:r>
      <w:r w:rsidR="00D43DEF" w:rsidRPr="0035474E">
        <w:rPr>
          <w:rFonts w:cs="Arial"/>
          <w:szCs w:val="20"/>
          <w:lang w:val="en-GB"/>
        </w:rPr>
        <w:t>)</w:t>
      </w:r>
      <w:r w:rsidR="00242773" w:rsidRPr="0035474E">
        <w:rPr>
          <w:rFonts w:cs="Arial"/>
          <w:szCs w:val="20"/>
        </w:rPr>
        <w:t xml:space="preserve"> </w:t>
      </w:r>
      <w:r w:rsidRPr="0035474E">
        <w:rPr>
          <w:rFonts w:cs="Arial"/>
          <w:kern w:val="28"/>
          <w:szCs w:val="20"/>
        </w:rPr>
        <w:t xml:space="preserve">against all claims, expenses, costs (including reasonable legal costs), damages, losses, demands and regulatory fines </w:t>
      </w:r>
      <w:r w:rsidR="00D47DB8" w:rsidRPr="0035474E">
        <w:rPr>
          <w:rFonts w:cs="Arial"/>
          <w:kern w:val="28"/>
          <w:szCs w:val="20"/>
        </w:rPr>
        <w:t>awarded again</w:t>
      </w:r>
      <w:r w:rsidR="00EF78A6" w:rsidRPr="0035474E">
        <w:rPr>
          <w:rFonts w:cs="Arial"/>
          <w:kern w:val="28"/>
          <w:szCs w:val="20"/>
        </w:rPr>
        <w:t>s</w:t>
      </w:r>
      <w:r w:rsidR="00D47DB8" w:rsidRPr="0035474E">
        <w:rPr>
          <w:rFonts w:cs="Arial"/>
          <w:kern w:val="28"/>
          <w:szCs w:val="20"/>
        </w:rPr>
        <w:t xml:space="preserve">t or </w:t>
      </w:r>
      <w:r w:rsidRPr="0035474E">
        <w:rPr>
          <w:rFonts w:cs="Arial"/>
          <w:kern w:val="28"/>
          <w:szCs w:val="20"/>
        </w:rPr>
        <w:t>incurred</w:t>
      </w:r>
      <w:r w:rsidR="00D47DB8" w:rsidRPr="0035474E">
        <w:rPr>
          <w:rFonts w:cs="Arial"/>
          <w:kern w:val="28"/>
          <w:szCs w:val="20"/>
        </w:rPr>
        <w:t xml:space="preserve"> or paid </w:t>
      </w:r>
      <w:r w:rsidRPr="0035474E">
        <w:rPr>
          <w:rFonts w:cs="Arial"/>
          <w:kern w:val="28"/>
          <w:szCs w:val="20"/>
        </w:rPr>
        <w:t xml:space="preserve">by </w:t>
      </w:r>
      <w:r w:rsidR="00242773" w:rsidRPr="0035474E">
        <w:rPr>
          <w:rFonts w:cs="Arial"/>
          <w:szCs w:val="20"/>
        </w:rPr>
        <w:t xml:space="preserve">the </w:t>
      </w:r>
      <w:r w:rsidR="002B0CFA" w:rsidRPr="0035474E">
        <w:rPr>
          <w:rFonts w:cs="Arial"/>
          <w:szCs w:val="20"/>
          <w:lang w:val="en-GB"/>
        </w:rPr>
        <w:t>Controller</w:t>
      </w:r>
      <w:r w:rsidR="00D43DEF" w:rsidRPr="0035474E">
        <w:rPr>
          <w:rFonts w:cs="Arial"/>
          <w:szCs w:val="20"/>
          <w:lang w:val="en-GB"/>
        </w:rPr>
        <w:t>(</w:t>
      </w:r>
      <w:r w:rsidR="002B0CFA" w:rsidRPr="0035474E">
        <w:rPr>
          <w:rFonts w:cs="Arial"/>
          <w:szCs w:val="20"/>
          <w:lang w:val="en-GB"/>
        </w:rPr>
        <w:t>s</w:t>
      </w:r>
      <w:r w:rsidR="00D43DEF" w:rsidRPr="0035474E">
        <w:rPr>
          <w:rFonts w:cs="Arial"/>
          <w:szCs w:val="20"/>
          <w:lang w:val="en-GB"/>
        </w:rPr>
        <w:t>)</w:t>
      </w:r>
      <w:r w:rsidR="00242773" w:rsidRPr="0035474E">
        <w:rPr>
          <w:rFonts w:cs="Arial"/>
          <w:szCs w:val="20"/>
        </w:rPr>
        <w:t xml:space="preserve"> </w:t>
      </w:r>
      <w:r w:rsidRPr="0035474E">
        <w:rPr>
          <w:rFonts w:cs="Arial"/>
          <w:kern w:val="28"/>
          <w:szCs w:val="20"/>
        </w:rPr>
        <w:t xml:space="preserve">arising as a result of the </w:t>
      </w:r>
      <w:r w:rsidR="006E0406" w:rsidRPr="0035474E">
        <w:rPr>
          <w:rFonts w:cs="Arial"/>
          <w:kern w:val="28"/>
          <w:szCs w:val="20"/>
        </w:rPr>
        <w:t>Processor</w:t>
      </w:r>
      <w:r w:rsidRPr="0035474E">
        <w:rPr>
          <w:rFonts w:cs="Arial"/>
          <w:kern w:val="28"/>
          <w:szCs w:val="20"/>
        </w:rPr>
        <w:t xml:space="preserve">’s negligence or </w:t>
      </w:r>
      <w:r w:rsidR="00D47DB8" w:rsidRPr="0035474E">
        <w:rPr>
          <w:rFonts w:cs="Arial"/>
          <w:kern w:val="28"/>
          <w:szCs w:val="20"/>
        </w:rPr>
        <w:t xml:space="preserve">any </w:t>
      </w:r>
      <w:r w:rsidRPr="0035474E">
        <w:rPr>
          <w:rFonts w:cs="Arial"/>
          <w:kern w:val="28"/>
          <w:szCs w:val="20"/>
        </w:rPr>
        <w:t>breach of the terms of this Agreement.</w:t>
      </w:r>
      <w:bookmarkEnd w:id="25"/>
      <w:r w:rsidRPr="0035474E">
        <w:rPr>
          <w:rFonts w:cs="Arial"/>
          <w:kern w:val="28"/>
          <w:szCs w:val="20"/>
        </w:rPr>
        <w:t xml:space="preserve"> </w:t>
      </w:r>
    </w:p>
    <w:p w14:paraId="1DF9270A" w14:textId="2DBFDE4D" w:rsidR="00382199" w:rsidRPr="0035474E" w:rsidRDefault="00382199">
      <w:pPr>
        <w:pStyle w:val="MorganCole2"/>
        <w:numPr>
          <w:ilvl w:val="1"/>
          <w:numId w:val="15"/>
        </w:numPr>
        <w:rPr>
          <w:rFonts w:cs="Arial"/>
          <w:kern w:val="28"/>
          <w:szCs w:val="20"/>
        </w:rPr>
      </w:pPr>
      <w:bookmarkStart w:id="26" w:name="_Ref536528040"/>
      <w:r w:rsidRPr="0035474E">
        <w:rPr>
          <w:rFonts w:cs="Arial"/>
          <w:kern w:val="28"/>
          <w:szCs w:val="20"/>
        </w:rPr>
        <w:t xml:space="preserve">The </w:t>
      </w:r>
      <w:r w:rsidR="006E0406" w:rsidRPr="0035474E">
        <w:rPr>
          <w:rFonts w:cs="Arial"/>
          <w:kern w:val="28"/>
          <w:szCs w:val="20"/>
        </w:rPr>
        <w:t>Processor</w:t>
      </w:r>
      <w:r w:rsidRPr="0035474E">
        <w:rPr>
          <w:rFonts w:cs="Arial"/>
          <w:kern w:val="28"/>
          <w:szCs w:val="20"/>
        </w:rPr>
        <w:t xml:space="preserve"> shall insure against its liability under this clause </w:t>
      </w:r>
      <w:r w:rsidR="002A6672" w:rsidRPr="0035474E">
        <w:rPr>
          <w:rFonts w:cs="Arial"/>
          <w:kern w:val="28"/>
          <w:szCs w:val="20"/>
        </w:rPr>
        <w:fldChar w:fldCharType="begin"/>
      </w:r>
      <w:r w:rsidRPr="0035474E">
        <w:rPr>
          <w:rFonts w:cs="Arial"/>
          <w:kern w:val="28"/>
          <w:szCs w:val="20"/>
        </w:rPr>
        <w:instrText xml:space="preserve"> REF _Ref505093443 \r \h  \* MERGEFORMAT </w:instrText>
      </w:r>
      <w:r w:rsidR="002A6672" w:rsidRPr="0035474E">
        <w:rPr>
          <w:rFonts w:cs="Arial"/>
          <w:kern w:val="28"/>
          <w:szCs w:val="20"/>
        </w:rPr>
      </w:r>
      <w:r w:rsidR="002A6672" w:rsidRPr="0035474E">
        <w:rPr>
          <w:rFonts w:cs="Arial"/>
          <w:kern w:val="28"/>
          <w:szCs w:val="20"/>
        </w:rPr>
        <w:fldChar w:fldCharType="separate"/>
      </w:r>
      <w:r w:rsidR="00AA19E0">
        <w:rPr>
          <w:rFonts w:cs="Arial"/>
          <w:kern w:val="28"/>
          <w:szCs w:val="20"/>
        </w:rPr>
        <w:t>14</w:t>
      </w:r>
      <w:r w:rsidR="002A6672" w:rsidRPr="0035474E">
        <w:rPr>
          <w:rFonts w:cs="Arial"/>
          <w:kern w:val="28"/>
          <w:szCs w:val="20"/>
        </w:rPr>
        <w:fldChar w:fldCharType="end"/>
      </w:r>
      <w:r w:rsidRPr="0035474E">
        <w:rPr>
          <w:rFonts w:cs="Arial"/>
          <w:kern w:val="28"/>
          <w:szCs w:val="20"/>
        </w:rPr>
        <w:t xml:space="preserve"> with a</w:t>
      </w:r>
      <w:r w:rsidR="007536C4" w:rsidRPr="0035474E">
        <w:rPr>
          <w:rFonts w:cs="Arial"/>
          <w:kern w:val="28"/>
          <w:szCs w:val="20"/>
        </w:rPr>
        <w:t xml:space="preserve"> minimum</w:t>
      </w:r>
      <w:r w:rsidR="00931BAF" w:rsidRPr="0035474E">
        <w:rPr>
          <w:rFonts w:cs="Arial"/>
          <w:kern w:val="28"/>
          <w:szCs w:val="20"/>
          <w:lang w:val="cy-GB"/>
        </w:rPr>
        <w:t xml:space="preserve"> aggregate</w:t>
      </w:r>
      <w:r w:rsidR="007536C4" w:rsidRPr="0035474E">
        <w:rPr>
          <w:rFonts w:cs="Arial"/>
          <w:kern w:val="28"/>
          <w:szCs w:val="20"/>
        </w:rPr>
        <w:t xml:space="preserve"> limit of indemnity </w:t>
      </w:r>
      <w:r w:rsidR="003D6699" w:rsidRPr="0035474E">
        <w:rPr>
          <w:rFonts w:cs="Arial"/>
          <w:kern w:val="28"/>
          <w:szCs w:val="20"/>
          <w:lang w:val="en-GB"/>
        </w:rPr>
        <w:t>in the amount set out in the Front Sheet</w:t>
      </w:r>
      <w:r w:rsidRPr="0035474E">
        <w:rPr>
          <w:rFonts w:cs="Arial"/>
          <w:kern w:val="28"/>
          <w:szCs w:val="20"/>
        </w:rPr>
        <w:t xml:space="preserve"> or such other sum as may be agreed between the </w:t>
      </w:r>
      <w:r w:rsidR="002B0CFA" w:rsidRPr="0035474E">
        <w:rPr>
          <w:rFonts w:cs="Arial"/>
          <w:kern w:val="28"/>
          <w:szCs w:val="20"/>
          <w:lang w:val="en-GB"/>
        </w:rPr>
        <w:t>Controller</w:t>
      </w:r>
      <w:r w:rsidR="0024570C" w:rsidRPr="0035474E">
        <w:rPr>
          <w:rFonts w:cs="Arial"/>
          <w:kern w:val="28"/>
          <w:szCs w:val="20"/>
          <w:lang w:val="en-GB"/>
        </w:rPr>
        <w:t>(</w:t>
      </w:r>
      <w:r w:rsidR="002B0CFA" w:rsidRPr="0035474E">
        <w:rPr>
          <w:rFonts w:cs="Arial"/>
          <w:kern w:val="28"/>
          <w:szCs w:val="20"/>
          <w:lang w:val="en-GB"/>
        </w:rPr>
        <w:t>s</w:t>
      </w:r>
      <w:r w:rsidR="0024570C" w:rsidRPr="0035474E">
        <w:rPr>
          <w:rFonts w:cs="Arial"/>
          <w:kern w:val="28"/>
          <w:szCs w:val="20"/>
          <w:lang w:val="en-GB"/>
        </w:rPr>
        <w:t>)</w:t>
      </w:r>
      <w:r w:rsidRPr="0035474E">
        <w:rPr>
          <w:rFonts w:cs="Arial"/>
          <w:kern w:val="28"/>
          <w:szCs w:val="20"/>
        </w:rPr>
        <w:t xml:space="preserve"> and the </w:t>
      </w:r>
      <w:r w:rsidR="006E0406" w:rsidRPr="0035474E">
        <w:rPr>
          <w:rFonts w:cs="Arial"/>
          <w:kern w:val="28"/>
          <w:szCs w:val="20"/>
        </w:rPr>
        <w:t>Processor</w:t>
      </w:r>
      <w:r w:rsidRPr="0035474E">
        <w:rPr>
          <w:rFonts w:cs="Arial"/>
          <w:kern w:val="28"/>
          <w:szCs w:val="20"/>
        </w:rPr>
        <w:t xml:space="preserve"> in writing.</w:t>
      </w:r>
      <w:bookmarkEnd w:id="26"/>
    </w:p>
    <w:p w14:paraId="7A5B6CCB" w14:textId="039B01BF" w:rsidR="00382199" w:rsidRPr="0035474E" w:rsidRDefault="009D745A">
      <w:pPr>
        <w:pStyle w:val="MorganCole2"/>
        <w:numPr>
          <w:ilvl w:val="1"/>
          <w:numId w:val="15"/>
        </w:numPr>
        <w:rPr>
          <w:rFonts w:cs="Arial"/>
          <w:kern w:val="28"/>
          <w:szCs w:val="20"/>
        </w:rPr>
      </w:pPr>
      <w:r w:rsidRPr="0035474E">
        <w:rPr>
          <w:rFonts w:cs="Arial"/>
          <w:kern w:val="28"/>
          <w:szCs w:val="20"/>
        </w:rPr>
        <w:t>For the duration of this Agreement, t</w:t>
      </w:r>
      <w:r w:rsidR="00382199" w:rsidRPr="0035474E">
        <w:rPr>
          <w:rFonts w:cs="Arial"/>
          <w:kern w:val="28"/>
          <w:szCs w:val="20"/>
        </w:rPr>
        <w:t xml:space="preserve">he </w:t>
      </w:r>
      <w:r w:rsidR="006E0406" w:rsidRPr="0035474E">
        <w:rPr>
          <w:rFonts w:cs="Arial"/>
          <w:kern w:val="28"/>
          <w:szCs w:val="20"/>
        </w:rPr>
        <w:t>Processor</w:t>
      </w:r>
      <w:r w:rsidR="00382199" w:rsidRPr="0035474E">
        <w:rPr>
          <w:rFonts w:cs="Arial"/>
          <w:kern w:val="28"/>
          <w:szCs w:val="20"/>
        </w:rPr>
        <w:t xml:space="preserve"> shall </w:t>
      </w:r>
      <w:r w:rsidRPr="0035474E">
        <w:rPr>
          <w:rFonts w:cs="Arial"/>
          <w:kern w:val="28"/>
          <w:szCs w:val="20"/>
        </w:rPr>
        <w:t>maintain</w:t>
      </w:r>
      <w:r w:rsidR="00382199" w:rsidRPr="0035474E">
        <w:rPr>
          <w:rFonts w:cs="Arial"/>
          <w:kern w:val="28"/>
          <w:szCs w:val="20"/>
        </w:rPr>
        <w:t xml:space="preserve"> employer’s liability insurance in respect of the </w:t>
      </w:r>
      <w:r w:rsidR="006E0406" w:rsidRPr="0035474E">
        <w:rPr>
          <w:rFonts w:cs="Arial"/>
          <w:kern w:val="28"/>
          <w:szCs w:val="20"/>
        </w:rPr>
        <w:t>Processor</w:t>
      </w:r>
      <w:r w:rsidR="00382199" w:rsidRPr="0035474E">
        <w:rPr>
          <w:rFonts w:cs="Arial"/>
          <w:kern w:val="28"/>
          <w:szCs w:val="20"/>
        </w:rPr>
        <w:t>’s staff in accordance with any legal requirement for the time being in force.</w:t>
      </w:r>
    </w:p>
    <w:p w14:paraId="20699080" w14:textId="77777777" w:rsidR="003D63ED" w:rsidRPr="0035474E" w:rsidRDefault="003D63ED">
      <w:pPr>
        <w:pStyle w:val="MorganCole2"/>
        <w:widowControl w:val="0"/>
        <w:numPr>
          <w:ilvl w:val="1"/>
          <w:numId w:val="15"/>
        </w:numPr>
        <w:rPr>
          <w:rFonts w:cs="Arial"/>
          <w:szCs w:val="20"/>
        </w:rPr>
      </w:pPr>
      <w:r w:rsidRPr="0035474E">
        <w:rPr>
          <w:rFonts w:cs="Arial"/>
          <w:szCs w:val="20"/>
        </w:rPr>
        <w:t>Nothing in this Agreement excludes or limits the liability of either Party for:</w:t>
      </w:r>
    </w:p>
    <w:p w14:paraId="030319A2" w14:textId="77777777" w:rsidR="003D63ED" w:rsidRPr="0035474E" w:rsidRDefault="003D63ED">
      <w:pPr>
        <w:pStyle w:val="MorganCole3"/>
        <w:widowControl w:val="0"/>
        <w:numPr>
          <w:ilvl w:val="2"/>
          <w:numId w:val="15"/>
        </w:numPr>
        <w:spacing w:after="0"/>
        <w:rPr>
          <w:rFonts w:cs="Arial"/>
          <w:b/>
          <w:smallCaps/>
          <w:szCs w:val="20"/>
        </w:rPr>
      </w:pPr>
      <w:r w:rsidRPr="0035474E">
        <w:rPr>
          <w:rFonts w:cs="Arial"/>
          <w:szCs w:val="20"/>
        </w:rPr>
        <w:t>death or personal injury caused by such Party’s negligence;</w:t>
      </w:r>
    </w:p>
    <w:p w14:paraId="28FB1FAA" w14:textId="77777777" w:rsidR="003D63ED" w:rsidRPr="0035474E" w:rsidRDefault="003D63ED" w:rsidP="0035474E">
      <w:pPr>
        <w:pStyle w:val="MRHeading2"/>
        <w:widowControl w:val="0"/>
        <w:numPr>
          <w:ilvl w:val="0"/>
          <w:numId w:val="0"/>
        </w:numPr>
        <w:spacing w:before="0" w:line="240" w:lineRule="auto"/>
        <w:ind w:left="720" w:hanging="720"/>
        <w:rPr>
          <w:rFonts w:cs="Arial"/>
          <w:b/>
          <w:smallCaps/>
          <w:sz w:val="20"/>
          <w:szCs w:val="20"/>
        </w:rPr>
      </w:pPr>
    </w:p>
    <w:p w14:paraId="44FA7EFF"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rPr>
        <w:t>fraud or fraudulent misrepresentation; or</w:t>
      </w:r>
    </w:p>
    <w:p w14:paraId="58E6DCFE" w14:textId="77777777" w:rsidR="003D63ED" w:rsidRPr="0035474E" w:rsidRDefault="003D63ED">
      <w:pPr>
        <w:pStyle w:val="MRHeading2"/>
        <w:widowControl w:val="0"/>
        <w:numPr>
          <w:ilvl w:val="0"/>
          <w:numId w:val="0"/>
        </w:numPr>
        <w:spacing w:before="0" w:line="240" w:lineRule="auto"/>
        <w:rPr>
          <w:rFonts w:cs="Arial"/>
          <w:sz w:val="20"/>
          <w:szCs w:val="20"/>
        </w:rPr>
      </w:pPr>
    </w:p>
    <w:p w14:paraId="2BB8ECBE"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rPr>
        <w:t>any other liability which cannot lawfully be excluded or limited</w:t>
      </w:r>
    </w:p>
    <w:p w14:paraId="705F0126" w14:textId="77777777" w:rsidR="003D63ED" w:rsidRPr="0035474E" w:rsidRDefault="003D63ED">
      <w:pPr>
        <w:pStyle w:val="MorganCole2"/>
        <w:numPr>
          <w:ilvl w:val="0"/>
          <w:numId w:val="0"/>
        </w:numPr>
        <w:rPr>
          <w:rFonts w:cs="Arial"/>
          <w:kern w:val="28"/>
          <w:szCs w:val="20"/>
        </w:rPr>
      </w:pPr>
    </w:p>
    <w:p w14:paraId="07BBFDA1" w14:textId="77777777" w:rsidR="002A1F4F" w:rsidRPr="0035474E" w:rsidRDefault="002A1F4F" w:rsidP="00224057">
      <w:pPr>
        <w:pStyle w:val="MorganCole1"/>
        <w:numPr>
          <w:ilvl w:val="0"/>
          <w:numId w:val="15"/>
        </w:numPr>
        <w:rPr>
          <w:rFonts w:ascii="Arial" w:hAnsi="Arial" w:cs="Arial"/>
          <w:szCs w:val="20"/>
        </w:rPr>
      </w:pPr>
      <w:r w:rsidRPr="0035474E">
        <w:rPr>
          <w:rFonts w:ascii="Arial" w:hAnsi="Arial" w:cs="Arial"/>
          <w:szCs w:val="20"/>
          <w:lang w:val="en-GB"/>
        </w:rPr>
        <w:t>Freedom of Information</w:t>
      </w:r>
    </w:p>
    <w:p w14:paraId="51FDAF7A" w14:textId="289CC939" w:rsidR="002A1F4F" w:rsidRPr="0035474E" w:rsidRDefault="002A1F4F">
      <w:pPr>
        <w:pStyle w:val="MorganCole2"/>
        <w:numPr>
          <w:ilvl w:val="1"/>
          <w:numId w:val="15"/>
        </w:numPr>
        <w:rPr>
          <w:rStyle w:val="eop"/>
          <w:rFonts w:cs="Arial"/>
          <w:b/>
          <w:szCs w:val="20"/>
        </w:rPr>
      </w:pPr>
      <w:r w:rsidRPr="0035474E">
        <w:rPr>
          <w:rStyle w:val="normaltextrun"/>
          <w:rFonts w:cs="Arial"/>
          <w:bCs/>
          <w:szCs w:val="20"/>
        </w:rPr>
        <w:t xml:space="preserve">The </w:t>
      </w:r>
      <w:r w:rsidR="006E0406" w:rsidRPr="0035474E">
        <w:rPr>
          <w:rStyle w:val="normaltextrun"/>
          <w:rFonts w:cs="Arial"/>
          <w:bCs/>
          <w:szCs w:val="20"/>
        </w:rPr>
        <w:t>Processor</w:t>
      </w:r>
      <w:r w:rsidRPr="0035474E">
        <w:rPr>
          <w:rStyle w:val="normaltextrun"/>
          <w:rFonts w:cs="Arial"/>
          <w:bCs/>
          <w:szCs w:val="20"/>
        </w:rPr>
        <w:t xml:space="preserve"> acknowledges that the </w:t>
      </w:r>
      <w:r w:rsidR="006E0406" w:rsidRPr="0035474E">
        <w:rPr>
          <w:rStyle w:val="normaltextrun"/>
          <w:rFonts w:cs="Arial"/>
          <w:bCs/>
          <w:szCs w:val="20"/>
        </w:rPr>
        <w:t>Controller</w:t>
      </w:r>
      <w:r w:rsidR="00D43DEF" w:rsidRPr="0035474E">
        <w:rPr>
          <w:rStyle w:val="normaltextrun"/>
          <w:rFonts w:cs="Arial"/>
          <w:bCs/>
          <w:szCs w:val="20"/>
          <w:lang w:val="en-GB"/>
        </w:rPr>
        <w:t>(s)</w:t>
      </w:r>
      <w:r w:rsidRPr="0035474E">
        <w:rPr>
          <w:rStyle w:val="normaltextrun"/>
          <w:rFonts w:cs="Arial"/>
          <w:bCs/>
          <w:szCs w:val="20"/>
        </w:rPr>
        <w:t xml:space="preserve"> may be a public authority for the purpose of </w:t>
      </w:r>
      <w:r w:rsidR="00534886" w:rsidRPr="0035474E">
        <w:rPr>
          <w:rStyle w:val="normaltextrun"/>
          <w:rFonts w:cs="Arial"/>
          <w:bCs/>
          <w:szCs w:val="20"/>
          <w:lang w:val="en-GB"/>
        </w:rPr>
        <w:t>FoIA and/or EIRs</w:t>
      </w:r>
      <w:r w:rsidRPr="0035474E">
        <w:rPr>
          <w:rStyle w:val="normaltextrun"/>
          <w:rFonts w:cs="Arial"/>
          <w:bCs/>
          <w:szCs w:val="20"/>
        </w:rPr>
        <w:t>.</w:t>
      </w:r>
      <w:r w:rsidRPr="0035474E">
        <w:rPr>
          <w:rStyle w:val="eop"/>
          <w:rFonts w:cs="Arial"/>
          <w:bCs/>
          <w:szCs w:val="20"/>
        </w:rPr>
        <w:t> </w:t>
      </w:r>
    </w:p>
    <w:p w14:paraId="6450E4A5" w14:textId="54EAE9CE" w:rsidR="00534886" w:rsidRPr="0035474E" w:rsidRDefault="00534886">
      <w:pPr>
        <w:pStyle w:val="MorganCole2"/>
        <w:numPr>
          <w:ilvl w:val="1"/>
          <w:numId w:val="15"/>
        </w:numPr>
        <w:rPr>
          <w:rStyle w:val="eop"/>
          <w:rFonts w:cs="Arial"/>
          <w:szCs w:val="20"/>
        </w:rPr>
      </w:pPr>
      <w:r w:rsidRPr="0035474E">
        <w:rPr>
          <w:rStyle w:val="eop"/>
          <w:rFonts w:cs="Arial"/>
          <w:szCs w:val="20"/>
          <w:lang w:val="en-GB"/>
        </w:rPr>
        <w:t>The Processor shall:</w:t>
      </w:r>
    </w:p>
    <w:p w14:paraId="5AA49515" w14:textId="77777777" w:rsidR="00534886" w:rsidRPr="0035474E" w:rsidRDefault="00534886">
      <w:pPr>
        <w:pStyle w:val="MorganCole3"/>
        <w:numPr>
          <w:ilvl w:val="2"/>
          <w:numId w:val="15"/>
        </w:numPr>
        <w:rPr>
          <w:rFonts w:cs="Arial"/>
          <w:szCs w:val="20"/>
        </w:rPr>
      </w:pPr>
      <w:r w:rsidRPr="0035474E">
        <w:rPr>
          <w:rFonts w:cs="Arial"/>
          <w:szCs w:val="20"/>
          <w:lang w:val="en-GB"/>
        </w:rPr>
        <w:t>notify receipt of any Requests for Information in connection with the Data to the Controller(s) as soon as practicable after receipt and in any event within two (2) Working Days of receiving a Request for Information and comply with any instructions provided by the Controller(s</w:t>
      </w:r>
      <w:proofErr w:type="gramStart"/>
      <w:r w:rsidRPr="0035474E">
        <w:rPr>
          <w:rFonts w:cs="Arial"/>
          <w:szCs w:val="20"/>
          <w:lang w:val="en-GB"/>
        </w:rPr>
        <w:t>);</w:t>
      </w:r>
      <w:proofErr w:type="gramEnd"/>
    </w:p>
    <w:p w14:paraId="4980BBB4" w14:textId="77777777" w:rsidR="00534886" w:rsidRPr="0035474E" w:rsidRDefault="00534886">
      <w:pPr>
        <w:pStyle w:val="MorganCole3"/>
        <w:numPr>
          <w:ilvl w:val="2"/>
          <w:numId w:val="15"/>
        </w:numPr>
        <w:rPr>
          <w:rStyle w:val="eop"/>
          <w:rFonts w:cs="Arial"/>
          <w:szCs w:val="20"/>
        </w:rPr>
      </w:pPr>
      <w:r w:rsidRPr="0035474E">
        <w:rPr>
          <w:rStyle w:val="eop"/>
          <w:rFonts w:cs="Arial"/>
          <w:szCs w:val="20"/>
        </w:rPr>
        <w:t>not respond directly to a Request For Information addressed to the Authority unless authorised in writing to do so by the Authority.</w:t>
      </w:r>
    </w:p>
    <w:p w14:paraId="3318046D" w14:textId="35DE97BA" w:rsidR="00534886" w:rsidRPr="0035474E" w:rsidRDefault="00534886">
      <w:pPr>
        <w:pStyle w:val="MorganCole3"/>
        <w:numPr>
          <w:ilvl w:val="2"/>
          <w:numId w:val="15"/>
        </w:numPr>
        <w:rPr>
          <w:rStyle w:val="eop"/>
          <w:rFonts w:cs="Arial"/>
          <w:szCs w:val="20"/>
        </w:rPr>
      </w:pPr>
      <w:r w:rsidRPr="0035474E">
        <w:rPr>
          <w:rFonts w:cs="Arial"/>
          <w:szCs w:val="20"/>
          <w:lang w:val="en-GB"/>
        </w:rPr>
        <w:t>provide the Controller(s) with a copy of all Information in its possession or power in the form that the Controller(s) requires in connection with a Request for Information within five (5) Working Days (or such other period as the Controller(s) may specify) of the Controller(s) requesting that Information; and</w:t>
      </w:r>
    </w:p>
    <w:p w14:paraId="383619C4" w14:textId="1B04DD1D" w:rsidR="00534886" w:rsidRPr="0035474E" w:rsidRDefault="00534886">
      <w:pPr>
        <w:pStyle w:val="MorganCole3"/>
        <w:numPr>
          <w:ilvl w:val="2"/>
          <w:numId w:val="15"/>
        </w:numPr>
        <w:rPr>
          <w:rStyle w:val="eop"/>
          <w:rFonts w:cs="Arial"/>
          <w:szCs w:val="20"/>
        </w:rPr>
      </w:pPr>
      <w:r w:rsidRPr="0035474E">
        <w:rPr>
          <w:rStyle w:val="eop"/>
          <w:rFonts w:cs="Arial"/>
          <w:szCs w:val="20"/>
        </w:rPr>
        <w:lastRenderedPageBreak/>
        <w:t xml:space="preserve">provide all necessary assistance and cooperation as reasonably requested by the </w:t>
      </w:r>
      <w:r w:rsidRPr="0035474E">
        <w:rPr>
          <w:rFonts w:cs="Arial"/>
          <w:szCs w:val="20"/>
          <w:lang w:val="en-GB"/>
        </w:rPr>
        <w:t xml:space="preserve">Controller(s) </w:t>
      </w:r>
      <w:r w:rsidRPr="0035474E">
        <w:rPr>
          <w:rStyle w:val="eop"/>
          <w:rFonts w:cs="Arial"/>
          <w:szCs w:val="20"/>
        </w:rPr>
        <w:t xml:space="preserve">to enable the </w:t>
      </w:r>
      <w:r w:rsidRPr="0035474E">
        <w:rPr>
          <w:rStyle w:val="eop"/>
          <w:rFonts w:cs="Arial"/>
          <w:szCs w:val="20"/>
          <w:lang w:val="en-GB"/>
        </w:rPr>
        <w:t>Controller(s)</w:t>
      </w:r>
      <w:r w:rsidRPr="0035474E">
        <w:rPr>
          <w:rStyle w:val="eop"/>
          <w:rFonts w:cs="Arial"/>
          <w:szCs w:val="20"/>
        </w:rPr>
        <w:t xml:space="preserve"> to comply with its obligations under the </w:t>
      </w:r>
      <w:proofErr w:type="spellStart"/>
      <w:r w:rsidRPr="0035474E">
        <w:rPr>
          <w:rStyle w:val="eop"/>
          <w:rFonts w:cs="Arial"/>
          <w:szCs w:val="20"/>
        </w:rPr>
        <w:t>F</w:t>
      </w:r>
      <w:r w:rsidRPr="0035474E">
        <w:rPr>
          <w:rStyle w:val="eop"/>
          <w:rFonts w:cs="Arial"/>
          <w:szCs w:val="20"/>
          <w:lang w:val="en-GB"/>
        </w:rPr>
        <w:t>o</w:t>
      </w:r>
      <w:proofErr w:type="spellEnd"/>
      <w:r w:rsidRPr="0035474E">
        <w:rPr>
          <w:rStyle w:val="eop"/>
          <w:rFonts w:cs="Arial"/>
          <w:szCs w:val="20"/>
        </w:rPr>
        <w:t>IA and EIRs</w:t>
      </w:r>
      <w:r w:rsidRPr="0035474E">
        <w:rPr>
          <w:rStyle w:val="eop"/>
          <w:rFonts w:cs="Arial"/>
          <w:szCs w:val="20"/>
          <w:lang w:val="en-GB"/>
        </w:rPr>
        <w:t xml:space="preserve"> within the time for compliance set out in section 10 of the FoIA or Regulation 5(2) of the EIRs</w:t>
      </w:r>
      <w:r w:rsidRPr="0035474E">
        <w:rPr>
          <w:rStyle w:val="eop"/>
          <w:rFonts w:cs="Arial"/>
          <w:szCs w:val="20"/>
        </w:rPr>
        <w:t>;</w:t>
      </w:r>
    </w:p>
    <w:p w14:paraId="13C5288C" w14:textId="14B91A00" w:rsidR="00534886" w:rsidRPr="0035474E" w:rsidRDefault="00534886" w:rsidP="0035474E">
      <w:pPr>
        <w:pStyle w:val="MorganCole2"/>
        <w:numPr>
          <w:ilvl w:val="1"/>
          <w:numId w:val="15"/>
        </w:numPr>
        <w:rPr>
          <w:rStyle w:val="eop"/>
          <w:rFonts w:cs="Arial"/>
          <w:szCs w:val="20"/>
        </w:rPr>
      </w:pPr>
      <w:r w:rsidRPr="0035474E">
        <w:rPr>
          <w:rStyle w:val="eop"/>
          <w:rFonts w:cs="Arial"/>
          <w:szCs w:val="20"/>
        </w:rPr>
        <w:t xml:space="preserve">The </w:t>
      </w:r>
      <w:r w:rsidRPr="0035474E">
        <w:rPr>
          <w:rStyle w:val="eop"/>
          <w:rFonts w:cs="Arial"/>
          <w:szCs w:val="20"/>
          <w:lang w:val="en-GB"/>
        </w:rPr>
        <w:t>Processor</w:t>
      </w:r>
      <w:r w:rsidRPr="0035474E">
        <w:rPr>
          <w:rStyle w:val="eop"/>
          <w:rFonts w:cs="Arial"/>
          <w:szCs w:val="20"/>
        </w:rPr>
        <w:t xml:space="preserve"> acknowledges that the </w:t>
      </w:r>
      <w:r w:rsidRPr="0035474E">
        <w:rPr>
          <w:rStyle w:val="eop"/>
          <w:rFonts w:cs="Arial"/>
          <w:szCs w:val="20"/>
          <w:lang w:val="en-GB"/>
        </w:rPr>
        <w:t>Controller(s)</w:t>
      </w:r>
      <w:r w:rsidRPr="0035474E">
        <w:rPr>
          <w:rStyle w:val="eop"/>
          <w:rFonts w:cs="Arial"/>
          <w:szCs w:val="20"/>
        </w:rPr>
        <w:t xml:space="preserve"> may be required under the </w:t>
      </w:r>
      <w:proofErr w:type="spellStart"/>
      <w:r w:rsidRPr="0035474E">
        <w:rPr>
          <w:rStyle w:val="eop"/>
          <w:rFonts w:cs="Arial"/>
          <w:szCs w:val="20"/>
        </w:rPr>
        <w:t>F</w:t>
      </w:r>
      <w:r w:rsidRPr="0035474E">
        <w:rPr>
          <w:rStyle w:val="eop"/>
          <w:rFonts w:cs="Arial"/>
          <w:szCs w:val="20"/>
          <w:lang w:val="en-GB"/>
        </w:rPr>
        <w:t>o</w:t>
      </w:r>
      <w:proofErr w:type="spellEnd"/>
      <w:r w:rsidRPr="0035474E">
        <w:rPr>
          <w:rStyle w:val="eop"/>
          <w:rFonts w:cs="Arial"/>
          <w:szCs w:val="20"/>
        </w:rPr>
        <w:t>IA and EIRs to disclose Information</w:t>
      </w:r>
      <w:r w:rsidRPr="0035474E">
        <w:rPr>
          <w:rStyle w:val="eop"/>
          <w:rFonts w:cs="Arial"/>
          <w:szCs w:val="20"/>
          <w:lang w:val="en-GB"/>
        </w:rPr>
        <w:t xml:space="preserve"> (including information about this Agreement itself or the services provided by the Processor)</w:t>
      </w:r>
      <w:r w:rsidRPr="0035474E">
        <w:rPr>
          <w:rStyle w:val="eop"/>
          <w:rFonts w:cs="Arial"/>
          <w:szCs w:val="20"/>
        </w:rPr>
        <w:t xml:space="preserve"> without consulting or obtaining consent from the </w:t>
      </w:r>
      <w:r w:rsidRPr="0035474E">
        <w:rPr>
          <w:rStyle w:val="eop"/>
          <w:rFonts w:cs="Arial"/>
          <w:szCs w:val="20"/>
          <w:lang w:val="en-GB"/>
        </w:rPr>
        <w:t>Processor</w:t>
      </w:r>
      <w:r w:rsidRPr="0035474E">
        <w:rPr>
          <w:rStyle w:val="eop"/>
          <w:rFonts w:cs="Arial"/>
          <w:szCs w:val="20"/>
        </w:rPr>
        <w:t xml:space="preserve">. The </w:t>
      </w:r>
      <w:r w:rsidRPr="0035474E">
        <w:rPr>
          <w:rStyle w:val="eop"/>
          <w:rFonts w:cs="Arial"/>
          <w:szCs w:val="20"/>
          <w:lang w:val="en-GB"/>
        </w:rPr>
        <w:t>Controller(s)</w:t>
      </w:r>
      <w:r w:rsidRPr="0035474E">
        <w:rPr>
          <w:rStyle w:val="eop"/>
          <w:rFonts w:cs="Arial"/>
          <w:szCs w:val="20"/>
        </w:rPr>
        <w:t xml:space="preserve"> shall take reasonable steps to notify the </w:t>
      </w:r>
      <w:r w:rsidRPr="0035474E">
        <w:rPr>
          <w:rStyle w:val="eop"/>
          <w:rFonts w:cs="Arial"/>
          <w:szCs w:val="20"/>
          <w:lang w:val="en-GB"/>
        </w:rPr>
        <w:t>Processors</w:t>
      </w:r>
      <w:r w:rsidRPr="0035474E">
        <w:rPr>
          <w:rStyle w:val="eop"/>
          <w:rFonts w:cs="Arial"/>
          <w:szCs w:val="20"/>
        </w:rPr>
        <w:t xml:space="preserve"> of a Request For Information (in accordance with the Secretary of State’s section 45 Code of Practice on the Discharge of the Functions of Public Authorities under Part 1 of the </w:t>
      </w:r>
      <w:proofErr w:type="spellStart"/>
      <w:r w:rsidRPr="0035474E">
        <w:rPr>
          <w:rStyle w:val="eop"/>
          <w:rFonts w:cs="Arial"/>
          <w:szCs w:val="20"/>
        </w:rPr>
        <w:t>F</w:t>
      </w:r>
      <w:r w:rsidRPr="0035474E">
        <w:rPr>
          <w:rStyle w:val="eop"/>
          <w:rFonts w:cs="Arial"/>
          <w:szCs w:val="20"/>
          <w:lang w:val="en-GB"/>
        </w:rPr>
        <w:t>o</w:t>
      </w:r>
      <w:proofErr w:type="spellEnd"/>
      <w:r w:rsidRPr="0035474E">
        <w:rPr>
          <w:rStyle w:val="eop"/>
          <w:rFonts w:cs="Arial"/>
          <w:szCs w:val="20"/>
        </w:rPr>
        <w:t xml:space="preserve">IA) to the extent that it is permissible and reasonably practical for it to do so but (notwithstanding any other provision in this </w:t>
      </w:r>
      <w:r w:rsidRPr="0035474E">
        <w:rPr>
          <w:rStyle w:val="eop"/>
          <w:rFonts w:cs="Arial"/>
          <w:szCs w:val="20"/>
          <w:lang w:val="en-GB"/>
        </w:rPr>
        <w:t>Agreement</w:t>
      </w:r>
      <w:r w:rsidRPr="0035474E">
        <w:rPr>
          <w:rStyle w:val="eop"/>
          <w:rFonts w:cs="Arial"/>
          <w:szCs w:val="20"/>
        </w:rPr>
        <w:t xml:space="preserve">) the </w:t>
      </w:r>
      <w:r w:rsidRPr="0035474E">
        <w:rPr>
          <w:rStyle w:val="eop"/>
          <w:rFonts w:cs="Arial"/>
          <w:szCs w:val="20"/>
          <w:lang w:val="en-GB"/>
        </w:rPr>
        <w:t>Controller(s)</w:t>
      </w:r>
      <w:r w:rsidRPr="0035474E">
        <w:rPr>
          <w:rStyle w:val="eop"/>
          <w:rFonts w:cs="Arial"/>
          <w:szCs w:val="20"/>
        </w:rPr>
        <w:t xml:space="preserve"> shall be responsible for determining in its absolute discretion whether any Information and/or any other information is exempt from disclosure in accordance with the </w:t>
      </w:r>
      <w:proofErr w:type="spellStart"/>
      <w:r w:rsidRPr="0035474E">
        <w:rPr>
          <w:rStyle w:val="eop"/>
          <w:rFonts w:cs="Arial"/>
          <w:szCs w:val="20"/>
        </w:rPr>
        <w:t>F</w:t>
      </w:r>
      <w:r w:rsidRPr="0035474E">
        <w:rPr>
          <w:rStyle w:val="eop"/>
          <w:rFonts w:cs="Arial"/>
          <w:szCs w:val="20"/>
          <w:lang w:val="en-GB"/>
        </w:rPr>
        <w:t>o</w:t>
      </w:r>
      <w:proofErr w:type="spellEnd"/>
      <w:r w:rsidRPr="0035474E">
        <w:rPr>
          <w:rStyle w:val="eop"/>
          <w:rFonts w:cs="Arial"/>
          <w:szCs w:val="20"/>
        </w:rPr>
        <w:t>IA and EIRs.</w:t>
      </w:r>
    </w:p>
    <w:p w14:paraId="63F69310" w14:textId="2B7A5387" w:rsidR="00592BB2" w:rsidRPr="0035474E" w:rsidRDefault="00534886" w:rsidP="0035474E">
      <w:pPr>
        <w:pStyle w:val="MorganCole2"/>
        <w:numPr>
          <w:ilvl w:val="1"/>
          <w:numId w:val="15"/>
        </w:numPr>
        <w:rPr>
          <w:rFonts w:cs="Arial"/>
          <w:szCs w:val="20"/>
        </w:rPr>
      </w:pPr>
      <w:r w:rsidRPr="0035474E">
        <w:rPr>
          <w:rStyle w:val="normaltextrun"/>
          <w:rFonts w:cs="Arial"/>
          <w:bCs/>
          <w:szCs w:val="20"/>
        </w:rPr>
        <w:t>The Processor acknowledges that the Controller(s) may publish b</w:t>
      </w:r>
      <w:r w:rsidR="002A1F4F" w:rsidRPr="0035474E">
        <w:rPr>
          <w:rStyle w:val="normaltextrun"/>
          <w:rFonts w:cs="Arial"/>
          <w:bCs/>
          <w:szCs w:val="20"/>
        </w:rPr>
        <w:t xml:space="preserve">asic details of the </w:t>
      </w:r>
      <w:r w:rsidRPr="0035474E">
        <w:rPr>
          <w:rStyle w:val="normaltextrun"/>
          <w:rFonts w:cs="Arial"/>
          <w:bCs/>
          <w:szCs w:val="20"/>
        </w:rPr>
        <w:t xml:space="preserve">Agreement  </w:t>
      </w:r>
      <w:r w:rsidR="002A1F4F" w:rsidRPr="0035474E">
        <w:rPr>
          <w:rStyle w:val="normaltextrun"/>
          <w:rFonts w:cs="Arial"/>
          <w:bCs/>
          <w:szCs w:val="20"/>
        </w:rPr>
        <w:t xml:space="preserve">in the appropriate log under the </w:t>
      </w:r>
      <w:r w:rsidR="006E0406" w:rsidRPr="0035474E">
        <w:rPr>
          <w:rStyle w:val="normaltextrun"/>
          <w:rFonts w:cs="Arial"/>
          <w:bCs/>
          <w:szCs w:val="20"/>
        </w:rPr>
        <w:t>Controller</w:t>
      </w:r>
      <w:r w:rsidR="00D43DEF" w:rsidRPr="0035474E">
        <w:rPr>
          <w:rStyle w:val="normaltextrun"/>
          <w:rFonts w:cs="Arial"/>
          <w:bCs/>
          <w:szCs w:val="20"/>
        </w:rPr>
        <w:t>’</w:t>
      </w:r>
      <w:r w:rsidR="002A1F4F" w:rsidRPr="0035474E">
        <w:rPr>
          <w:rStyle w:val="normaltextrun"/>
          <w:rFonts w:cs="Arial"/>
          <w:bCs/>
          <w:szCs w:val="20"/>
        </w:rPr>
        <w:t>s Publication Scheme.</w:t>
      </w:r>
      <w:r w:rsidR="002A1F4F" w:rsidRPr="0035474E">
        <w:rPr>
          <w:rStyle w:val="eop"/>
          <w:rFonts w:cs="Arial"/>
          <w:bCs/>
          <w:szCs w:val="20"/>
        </w:rPr>
        <w:t> </w:t>
      </w:r>
    </w:p>
    <w:p w14:paraId="5B043E83" w14:textId="77777777" w:rsidR="004304F4" w:rsidRPr="0035474E" w:rsidRDefault="004304F4" w:rsidP="00224057">
      <w:pPr>
        <w:pStyle w:val="MorganCole1"/>
        <w:numPr>
          <w:ilvl w:val="0"/>
          <w:numId w:val="15"/>
        </w:numPr>
        <w:rPr>
          <w:rFonts w:ascii="Arial" w:hAnsi="Arial" w:cs="Arial"/>
          <w:szCs w:val="20"/>
        </w:rPr>
      </w:pPr>
      <w:r w:rsidRPr="0035474E">
        <w:rPr>
          <w:rFonts w:ascii="Arial" w:hAnsi="Arial" w:cs="Arial"/>
          <w:szCs w:val="20"/>
        </w:rPr>
        <w:t>Miscellaneous</w:t>
      </w:r>
    </w:p>
    <w:p w14:paraId="4CDF1090" w14:textId="0EE32B07" w:rsidR="004304F4" w:rsidRPr="0035474E" w:rsidRDefault="004304F4">
      <w:pPr>
        <w:pStyle w:val="MorganCole2"/>
        <w:numPr>
          <w:ilvl w:val="1"/>
          <w:numId w:val="15"/>
        </w:numPr>
        <w:rPr>
          <w:rFonts w:cs="Arial"/>
          <w:szCs w:val="20"/>
        </w:rPr>
      </w:pPr>
      <w:r w:rsidRPr="0035474E">
        <w:rPr>
          <w:rFonts w:cs="Arial"/>
          <w:szCs w:val="20"/>
        </w:rPr>
        <w:t xml:space="preserve">No variation of this Agreement shall be valid unless in writing and signed by, or on behalf of, each of the </w:t>
      </w:r>
      <w:r w:rsidR="003D6699" w:rsidRPr="0035474E">
        <w:rPr>
          <w:rFonts w:cs="Arial"/>
          <w:szCs w:val="20"/>
          <w:lang w:val="en-GB"/>
        </w:rPr>
        <w:t>P</w:t>
      </w:r>
      <w:proofErr w:type="spellStart"/>
      <w:r w:rsidRPr="0035474E">
        <w:rPr>
          <w:rFonts w:cs="Arial"/>
          <w:szCs w:val="20"/>
        </w:rPr>
        <w:t>arties</w:t>
      </w:r>
      <w:proofErr w:type="spellEnd"/>
      <w:r w:rsidRPr="0035474E">
        <w:rPr>
          <w:rFonts w:cs="Arial"/>
          <w:szCs w:val="20"/>
        </w:rPr>
        <w:t>.</w:t>
      </w:r>
    </w:p>
    <w:p w14:paraId="7A8758AB" w14:textId="41847E5A" w:rsidR="003D6699" w:rsidRPr="0035474E" w:rsidRDefault="003D6699">
      <w:pPr>
        <w:pStyle w:val="MorganCole2"/>
        <w:numPr>
          <w:ilvl w:val="1"/>
          <w:numId w:val="15"/>
        </w:numPr>
        <w:rPr>
          <w:rFonts w:cs="Arial"/>
          <w:szCs w:val="20"/>
        </w:rPr>
      </w:pPr>
      <w:r w:rsidRPr="0035474E">
        <w:rPr>
          <w:rFonts w:cs="Arial"/>
          <w:szCs w:val="20"/>
        </w:rPr>
        <w:t xml:space="preserve">The Parties agree to take account of any guidance issued by the Information Commissioner’s Office. The Controller may upon giving the Processor not less than 30 </w:t>
      </w:r>
      <w:r w:rsidR="00534886" w:rsidRPr="0035474E">
        <w:rPr>
          <w:rFonts w:cs="Arial"/>
          <w:szCs w:val="20"/>
          <w:lang w:val="en-GB"/>
        </w:rPr>
        <w:t>W</w:t>
      </w:r>
      <w:proofErr w:type="spellStart"/>
      <w:r w:rsidRPr="0035474E">
        <w:rPr>
          <w:rFonts w:cs="Arial"/>
          <w:szCs w:val="20"/>
        </w:rPr>
        <w:t>orking</w:t>
      </w:r>
      <w:proofErr w:type="spellEnd"/>
      <w:r w:rsidRPr="0035474E">
        <w:rPr>
          <w:rFonts w:cs="Arial"/>
          <w:szCs w:val="20"/>
        </w:rPr>
        <w:t xml:space="preserve"> </w:t>
      </w:r>
      <w:r w:rsidR="00534886" w:rsidRPr="0035474E">
        <w:rPr>
          <w:rFonts w:cs="Arial"/>
          <w:szCs w:val="20"/>
          <w:lang w:val="en-GB"/>
        </w:rPr>
        <w:t>D</w:t>
      </w:r>
      <w:proofErr w:type="spellStart"/>
      <w:r w:rsidRPr="0035474E">
        <w:rPr>
          <w:rFonts w:cs="Arial"/>
          <w:szCs w:val="20"/>
        </w:rPr>
        <w:t>ays’</w:t>
      </w:r>
      <w:proofErr w:type="spellEnd"/>
      <w:r w:rsidRPr="0035474E">
        <w:rPr>
          <w:rFonts w:cs="Arial"/>
          <w:szCs w:val="20"/>
        </w:rPr>
        <w:t xml:space="preserve"> notice to the Processor amend this </w:t>
      </w:r>
      <w:r w:rsidRPr="0035474E">
        <w:rPr>
          <w:rFonts w:cs="Arial"/>
          <w:szCs w:val="20"/>
          <w:lang w:val="en-GB"/>
        </w:rPr>
        <w:t>A</w:t>
      </w:r>
      <w:proofErr w:type="spellStart"/>
      <w:r w:rsidRPr="0035474E">
        <w:rPr>
          <w:rFonts w:cs="Arial"/>
          <w:szCs w:val="20"/>
        </w:rPr>
        <w:t>greement</w:t>
      </w:r>
      <w:proofErr w:type="spellEnd"/>
      <w:r w:rsidRPr="0035474E">
        <w:rPr>
          <w:rFonts w:cs="Arial"/>
          <w:szCs w:val="20"/>
        </w:rPr>
        <w:t xml:space="preserve"> to ensure that it complies with any guidance issued by the Information Commissioner’s Office.</w:t>
      </w:r>
    </w:p>
    <w:p w14:paraId="5A177FB1" w14:textId="0108B3BA" w:rsidR="000C2862" w:rsidRPr="0035474E" w:rsidRDefault="000C2862">
      <w:pPr>
        <w:pStyle w:val="MorganCole2"/>
        <w:numPr>
          <w:ilvl w:val="1"/>
          <w:numId w:val="15"/>
        </w:numPr>
        <w:rPr>
          <w:rFonts w:cs="Arial"/>
          <w:szCs w:val="20"/>
          <w:lang w:val="en-GB"/>
        </w:rPr>
      </w:pPr>
      <w:r w:rsidRPr="0035474E">
        <w:rPr>
          <w:rFonts w:cs="Arial"/>
          <w:szCs w:val="20"/>
          <w:lang w:val="en-GB"/>
        </w:rPr>
        <w:t>Any notice given to a Party under or in connection with this </w:t>
      </w:r>
      <w:r w:rsidRPr="0035474E">
        <w:rPr>
          <w:rFonts w:cs="Arial"/>
          <w:b/>
          <w:bCs/>
          <w:szCs w:val="20"/>
          <w:lang w:val="en-GB"/>
        </w:rPr>
        <w:t>Agreement</w:t>
      </w:r>
      <w:r w:rsidRPr="0035474E">
        <w:rPr>
          <w:rFonts w:cs="Arial"/>
          <w:szCs w:val="20"/>
          <w:lang w:val="en-GB"/>
        </w:rPr>
        <w:t xml:space="preserve"> must be in writing and delivered to the relevant Party's Point of Contact (as set out in the Front Sheet and as may be amended by </w:t>
      </w:r>
      <w:r w:rsidR="009D0902" w:rsidRPr="0035474E">
        <w:rPr>
          <w:rFonts w:cs="Arial"/>
          <w:szCs w:val="20"/>
          <w:lang w:val="en-GB"/>
        </w:rPr>
        <w:t xml:space="preserve">the relevant Party by written notice to the other Party). </w:t>
      </w:r>
      <w:r w:rsidRPr="0035474E">
        <w:rPr>
          <w:rFonts w:cs="Arial"/>
          <w:szCs w:val="20"/>
          <w:lang w:val="en-GB"/>
        </w:rPr>
        <w:t xml:space="preserve"> </w:t>
      </w:r>
      <w:r w:rsidR="009D0902" w:rsidRPr="0035474E">
        <w:rPr>
          <w:rFonts w:cs="Arial"/>
          <w:szCs w:val="20"/>
          <w:lang w:val="en-GB"/>
        </w:rPr>
        <w:t>This clause</w:t>
      </w:r>
      <w:r w:rsidRPr="0035474E">
        <w:rPr>
          <w:rFonts w:cs="Arial"/>
          <w:szCs w:val="20"/>
          <w:lang w:val="en-GB"/>
        </w:rPr>
        <w:t> does not apply to the service of any proceedings or other documents in any legal action or, where applicable, any arbitration or other method of dispute resolution.</w:t>
      </w:r>
    </w:p>
    <w:p w14:paraId="248B5083" w14:textId="3BF65BDF" w:rsidR="004304F4" w:rsidRPr="0035474E" w:rsidRDefault="004304F4">
      <w:pPr>
        <w:pStyle w:val="MorganCole2"/>
        <w:numPr>
          <w:ilvl w:val="1"/>
          <w:numId w:val="15"/>
        </w:numPr>
        <w:rPr>
          <w:rFonts w:cs="Arial"/>
          <w:szCs w:val="20"/>
        </w:rPr>
      </w:pPr>
      <w:r w:rsidRPr="0035474E">
        <w:rPr>
          <w:rFonts w:cs="Arial"/>
          <w:szCs w:val="20"/>
        </w:rPr>
        <w:t xml:space="preserve">This Agreement constitutes the entire agreement between the </w:t>
      </w:r>
      <w:r w:rsidR="003D6699" w:rsidRPr="0035474E">
        <w:rPr>
          <w:rFonts w:cs="Arial"/>
          <w:szCs w:val="20"/>
          <w:lang w:val="en-GB"/>
        </w:rPr>
        <w:t>P</w:t>
      </w:r>
      <w:proofErr w:type="spellStart"/>
      <w:r w:rsidRPr="0035474E">
        <w:rPr>
          <w:rFonts w:cs="Arial"/>
          <w:szCs w:val="20"/>
        </w:rPr>
        <w:t>arties</w:t>
      </w:r>
      <w:proofErr w:type="spellEnd"/>
      <w:r w:rsidRPr="0035474E">
        <w:rPr>
          <w:rFonts w:cs="Arial"/>
          <w:szCs w:val="20"/>
        </w:rPr>
        <w:t xml:space="preserve"> </w:t>
      </w:r>
      <w:r w:rsidR="00495689" w:rsidRPr="0035474E">
        <w:rPr>
          <w:rFonts w:cs="Arial"/>
          <w:szCs w:val="20"/>
        </w:rPr>
        <w:t xml:space="preserve">in respect of the processing of Personal Data </w:t>
      </w:r>
      <w:r w:rsidR="00D47DB8" w:rsidRPr="0035474E">
        <w:rPr>
          <w:rFonts w:cs="Arial"/>
          <w:szCs w:val="20"/>
        </w:rPr>
        <w:t xml:space="preserve">described on the Front Sheet </w:t>
      </w:r>
      <w:r w:rsidRPr="0035474E">
        <w:rPr>
          <w:rFonts w:cs="Arial"/>
          <w:szCs w:val="20"/>
        </w:rPr>
        <w:t xml:space="preserve">and supersedes and extinguishes all previous drafts, arrangements, understandings or agreements between them, whether written or oral, relating to the subject matter of this </w:t>
      </w:r>
      <w:r w:rsidR="00495689" w:rsidRPr="0035474E">
        <w:rPr>
          <w:rFonts w:cs="Arial"/>
          <w:szCs w:val="20"/>
        </w:rPr>
        <w:t>A</w:t>
      </w:r>
      <w:r w:rsidRPr="0035474E">
        <w:rPr>
          <w:rFonts w:cs="Arial"/>
          <w:szCs w:val="20"/>
        </w:rPr>
        <w:t xml:space="preserve">greement. </w:t>
      </w:r>
    </w:p>
    <w:p w14:paraId="0F9C7029" w14:textId="752F59EB" w:rsidR="004304F4" w:rsidRPr="0035474E" w:rsidRDefault="00242773">
      <w:pPr>
        <w:pStyle w:val="MorganCole2"/>
        <w:numPr>
          <w:ilvl w:val="1"/>
          <w:numId w:val="15"/>
        </w:numPr>
        <w:rPr>
          <w:rFonts w:cs="Arial"/>
          <w:szCs w:val="20"/>
        </w:rPr>
      </w:pPr>
      <w:r w:rsidRPr="0035474E">
        <w:rPr>
          <w:rFonts w:cs="Arial"/>
          <w:szCs w:val="20"/>
        </w:rPr>
        <w:t>A</w:t>
      </w:r>
      <w:r w:rsidR="004304F4" w:rsidRPr="0035474E">
        <w:rPr>
          <w:rFonts w:cs="Arial"/>
          <w:szCs w:val="20"/>
        </w:rPr>
        <w:t xml:space="preserve"> person who is not a </w:t>
      </w:r>
      <w:r w:rsidR="00224057">
        <w:rPr>
          <w:rFonts w:cs="Arial"/>
          <w:szCs w:val="20"/>
        </w:rPr>
        <w:t>Party</w:t>
      </w:r>
      <w:r w:rsidR="004304F4" w:rsidRPr="0035474E">
        <w:rPr>
          <w:rFonts w:cs="Arial"/>
          <w:szCs w:val="20"/>
        </w:rPr>
        <w:t xml:space="preserve"> to this Agreement shall not have any rights under or in connection with it.</w:t>
      </w:r>
    </w:p>
    <w:p w14:paraId="333CBEBC" w14:textId="77777777" w:rsidR="003D6699" w:rsidRPr="0035474E" w:rsidRDefault="004304F4">
      <w:pPr>
        <w:pStyle w:val="MorganCole2"/>
        <w:numPr>
          <w:ilvl w:val="1"/>
          <w:numId w:val="15"/>
        </w:numPr>
        <w:rPr>
          <w:rFonts w:cs="Arial"/>
          <w:szCs w:val="20"/>
        </w:rPr>
      </w:pPr>
      <w:r w:rsidRPr="0035474E">
        <w:rPr>
          <w:rFonts w:cs="Arial"/>
          <w:szCs w:val="20"/>
        </w:rPr>
        <w:t xml:space="preserve">This Agreement, and any dispute or claim arising out of or in connection with it or its subject matter or formation (including non-contractual disputes or claims), shall be governed by, and construed in accordance with the law of England and Wales as applied in Wales. </w:t>
      </w:r>
    </w:p>
    <w:p w14:paraId="7F877BB4" w14:textId="34997965" w:rsidR="004304F4" w:rsidRPr="0035474E" w:rsidRDefault="004304F4">
      <w:pPr>
        <w:pStyle w:val="MorganCole2"/>
        <w:numPr>
          <w:ilvl w:val="1"/>
          <w:numId w:val="15"/>
        </w:numPr>
        <w:rPr>
          <w:rFonts w:cs="Arial"/>
          <w:szCs w:val="20"/>
        </w:rPr>
      </w:pPr>
      <w:r w:rsidRPr="0035474E">
        <w:rPr>
          <w:rFonts w:cs="Arial"/>
          <w:szCs w:val="20"/>
        </w:rPr>
        <w:t xml:space="preserve">The </w:t>
      </w:r>
      <w:r w:rsidR="00224057">
        <w:rPr>
          <w:rFonts w:cs="Arial"/>
          <w:szCs w:val="20"/>
        </w:rPr>
        <w:t>Parties</w:t>
      </w:r>
      <w:r w:rsidRPr="0035474E">
        <w:rPr>
          <w:rFonts w:cs="Arial"/>
          <w:szCs w:val="20"/>
        </w:rPr>
        <w:t xml:space="preserve"> irrevocably agree that the courts of England and Wales sitting in Cardiff, shall have exclusive jurisdiction to settle any dispute or claim that arises out of or in connection with this Agreement.</w:t>
      </w:r>
    </w:p>
    <w:p w14:paraId="5451DB04" w14:textId="77777777" w:rsidR="002A1F4F" w:rsidRPr="00FE0B7A" w:rsidRDefault="002A1F4F" w:rsidP="000F35ED">
      <w:pPr>
        <w:tabs>
          <w:tab w:val="left" w:pos="1080"/>
          <w:tab w:val="num" w:pos="1260"/>
        </w:tabs>
        <w:spacing w:before="120"/>
        <w:rPr>
          <w:rFonts w:ascii="Arial" w:hAnsi="Arial" w:cs="Arial"/>
          <w:sz w:val="22"/>
          <w:szCs w:val="22"/>
        </w:rPr>
      </w:pPr>
    </w:p>
    <w:p w14:paraId="48CCE84A" w14:textId="77777777" w:rsidR="001C7372" w:rsidRPr="007E6053" w:rsidRDefault="001C7372">
      <w:pPr>
        <w:pStyle w:val="Default"/>
        <w:jc w:val="both"/>
      </w:pPr>
    </w:p>
    <w:sectPr w:rsidR="001C7372" w:rsidRPr="007E6053" w:rsidSect="00E50146">
      <w:footerReference w:type="default" r:id="rId17"/>
      <w:footerReference w:type="first" r:id="rId18"/>
      <w:footnotePr>
        <w:numFmt w:val="lowerRoman"/>
      </w:footnotePr>
      <w:endnotePr>
        <w:numFmt w:val="decimal"/>
      </w:endnotePr>
      <w:pgSz w:w="11909" w:h="16834"/>
      <w:pgMar w:top="1276" w:right="1440" w:bottom="1276" w:left="1440" w:header="720" w:footer="0" w:gutter="0"/>
      <w:paperSrc w:first="261" w:other="26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49F554" w14:textId="77777777" w:rsidR="00E50146" w:rsidRDefault="00E50146">
      <w:r>
        <w:separator/>
      </w:r>
    </w:p>
  </w:endnote>
  <w:endnote w:type="continuationSeparator" w:id="0">
    <w:p w14:paraId="615C4C23" w14:textId="77777777" w:rsidR="00E50146" w:rsidRDefault="00E50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Bold">
    <w:altName w:val="Arial"/>
    <w:panose1 w:val="020B07040202020202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Dutch Roman   (CC)">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389B4A" w14:textId="77777777" w:rsidR="00E1098B" w:rsidRDefault="00E1098B">
    <w:pPr>
      <w:pStyle w:val="Footer"/>
      <w:tabs>
        <w:tab w:val="left" w:pos="3119"/>
      </w:tabs>
    </w:pPr>
    <w:r>
      <w:t>_________________________________________________________________________________________</w:t>
    </w:r>
  </w:p>
  <w:p w14:paraId="7CAA2A84" w14:textId="29CA1821" w:rsidR="00E1098B" w:rsidRPr="00FC11E6" w:rsidRDefault="008A1CD3">
    <w:pPr>
      <w:pStyle w:val="Footer"/>
      <w:rPr>
        <w:rFonts w:ascii="Arial" w:hAnsi="Arial" w:cs="Arial"/>
        <w:sz w:val="16"/>
        <w:szCs w:val="16"/>
      </w:rPr>
    </w:pPr>
    <w:r>
      <w:rPr>
        <w:rFonts w:ascii="Arial" w:hAnsi="Arial" w:cs="Arial"/>
        <w:sz w:val="16"/>
        <w:szCs w:val="16"/>
      </w:rPr>
      <w:t xml:space="preserve">WASPI </w:t>
    </w:r>
    <w:r w:rsidR="00E1098B" w:rsidRPr="00FC11E6">
      <w:rPr>
        <w:rFonts w:ascii="Arial" w:hAnsi="Arial" w:cs="Arial"/>
        <w:sz w:val="16"/>
        <w:szCs w:val="16"/>
      </w:rPr>
      <w:t>Data Process</w:t>
    </w:r>
    <w:r w:rsidR="00E1098B">
      <w:rPr>
        <w:rFonts w:ascii="Arial" w:hAnsi="Arial" w:cs="Arial"/>
        <w:sz w:val="16"/>
        <w:szCs w:val="16"/>
      </w:rPr>
      <w:t>ing</w:t>
    </w:r>
    <w:r w:rsidR="00E1098B" w:rsidRPr="00FC11E6">
      <w:rPr>
        <w:rFonts w:ascii="Arial" w:hAnsi="Arial" w:cs="Arial"/>
        <w:sz w:val="16"/>
        <w:szCs w:val="16"/>
      </w:rPr>
      <w:t xml:space="preserve"> Agreement</w:t>
    </w:r>
    <w:r w:rsidR="00E1098B">
      <w:rPr>
        <w:rFonts w:ascii="Arial" w:hAnsi="Arial" w:cs="Arial"/>
        <w:sz w:val="16"/>
        <w:szCs w:val="16"/>
      </w:rPr>
      <w:t xml:space="preserve"> Template</w:t>
    </w:r>
    <w:r>
      <w:rPr>
        <w:rFonts w:ascii="Arial" w:hAnsi="Arial" w:cs="Arial"/>
        <w:sz w:val="16"/>
        <w:szCs w:val="16"/>
      </w:rPr>
      <w:t xml:space="preserve"> V.1</w:t>
    </w:r>
    <w:r w:rsidR="00E1098B" w:rsidRPr="00FC11E6">
      <w:rPr>
        <w:rFonts w:ascii="Arial" w:hAnsi="Arial" w:cs="Arial"/>
        <w:sz w:val="16"/>
        <w:szCs w:val="16"/>
      </w:rPr>
      <w:tab/>
      <w:t xml:space="preserve">Page: </w:t>
    </w:r>
    <w:r w:rsidR="00E1098B" w:rsidRPr="00FC11E6">
      <w:rPr>
        <w:rStyle w:val="PageNumber"/>
        <w:rFonts w:ascii="Arial" w:hAnsi="Arial" w:cs="Arial"/>
        <w:sz w:val="16"/>
        <w:szCs w:val="16"/>
      </w:rPr>
      <w:fldChar w:fldCharType="begin"/>
    </w:r>
    <w:r w:rsidR="00E1098B" w:rsidRPr="00FC11E6">
      <w:rPr>
        <w:rStyle w:val="PageNumber"/>
        <w:rFonts w:ascii="Arial" w:hAnsi="Arial" w:cs="Arial"/>
        <w:sz w:val="16"/>
        <w:szCs w:val="16"/>
      </w:rPr>
      <w:instrText xml:space="preserve"> PAGE </w:instrText>
    </w:r>
    <w:r w:rsidR="00E1098B" w:rsidRPr="00FC11E6">
      <w:rPr>
        <w:rStyle w:val="PageNumber"/>
        <w:rFonts w:ascii="Arial" w:hAnsi="Arial" w:cs="Arial"/>
        <w:sz w:val="16"/>
        <w:szCs w:val="16"/>
      </w:rPr>
      <w:fldChar w:fldCharType="separate"/>
    </w:r>
    <w:r w:rsidR="00E1098B">
      <w:rPr>
        <w:rStyle w:val="PageNumber"/>
        <w:rFonts w:ascii="Arial" w:hAnsi="Arial" w:cs="Arial"/>
        <w:noProof/>
        <w:sz w:val="16"/>
        <w:szCs w:val="16"/>
      </w:rPr>
      <w:t>7</w:t>
    </w:r>
    <w:r w:rsidR="00E1098B" w:rsidRPr="00FC11E6">
      <w:rPr>
        <w:rStyle w:val="PageNumber"/>
        <w:rFonts w:ascii="Arial" w:hAnsi="Arial" w:cs="Arial"/>
        <w:sz w:val="16"/>
        <w:szCs w:val="16"/>
      </w:rPr>
      <w:fldChar w:fldCharType="end"/>
    </w:r>
    <w:r w:rsidR="00E1098B" w:rsidRPr="00FC11E6">
      <w:rPr>
        <w:rStyle w:val="PageNumber"/>
        <w:rFonts w:ascii="Arial" w:hAnsi="Arial" w:cs="Arial"/>
        <w:sz w:val="16"/>
        <w:szCs w:val="16"/>
      </w:rPr>
      <w:t xml:space="preserve"> of </w:t>
    </w:r>
    <w:r w:rsidR="00E1098B" w:rsidRPr="00FC11E6">
      <w:rPr>
        <w:rStyle w:val="PageNumber"/>
        <w:rFonts w:ascii="Arial" w:hAnsi="Arial" w:cs="Arial"/>
        <w:sz w:val="16"/>
        <w:szCs w:val="16"/>
      </w:rPr>
      <w:fldChar w:fldCharType="begin"/>
    </w:r>
    <w:r w:rsidR="00E1098B" w:rsidRPr="00FC11E6">
      <w:rPr>
        <w:rStyle w:val="PageNumber"/>
        <w:rFonts w:ascii="Arial" w:hAnsi="Arial" w:cs="Arial"/>
        <w:sz w:val="16"/>
        <w:szCs w:val="16"/>
      </w:rPr>
      <w:instrText xml:space="preserve"> NUMPAGES </w:instrText>
    </w:r>
    <w:r w:rsidR="00E1098B" w:rsidRPr="00FC11E6">
      <w:rPr>
        <w:rStyle w:val="PageNumber"/>
        <w:rFonts w:ascii="Arial" w:hAnsi="Arial" w:cs="Arial"/>
        <w:sz w:val="16"/>
        <w:szCs w:val="16"/>
      </w:rPr>
      <w:fldChar w:fldCharType="separate"/>
    </w:r>
    <w:r w:rsidR="00E1098B">
      <w:rPr>
        <w:rStyle w:val="PageNumber"/>
        <w:rFonts w:ascii="Arial" w:hAnsi="Arial" w:cs="Arial"/>
        <w:noProof/>
        <w:sz w:val="16"/>
        <w:szCs w:val="16"/>
      </w:rPr>
      <w:t>7</w:t>
    </w:r>
    <w:r w:rsidR="00E1098B" w:rsidRPr="00FC11E6">
      <w:rPr>
        <w:rStyle w:val="PageNumber"/>
        <w:rFonts w:ascii="Arial" w:hAnsi="Arial" w:cs="Arial"/>
        <w:sz w:val="16"/>
        <w:szCs w:val="16"/>
      </w:rPr>
      <w:fldChar w:fldCharType="end"/>
    </w:r>
    <w:bookmarkStart w:id="27" w:name="a479167"/>
    <w:r w:rsidR="00E1098B" w:rsidRPr="00FC11E6">
      <w:rPr>
        <w:rStyle w:val="PageNumber"/>
        <w:rFonts w:ascii="Arial" w:hAnsi="Arial" w:cs="Arial"/>
        <w:sz w:val="16"/>
        <w:szCs w:val="16"/>
      </w:rPr>
      <w:tab/>
    </w:r>
    <w:r w:rsidR="00E1098B" w:rsidRPr="00FC11E6">
      <w:rPr>
        <w:rFonts w:ascii="Arial" w:hAnsi="Arial" w:cs="Arial"/>
        <w:sz w:val="16"/>
        <w:szCs w:val="16"/>
      </w:rPr>
      <w:tab/>
    </w:r>
  </w:p>
  <w:p w14:paraId="272DF27B" w14:textId="77777777" w:rsidR="00E1098B" w:rsidRDefault="00E1098B">
    <w:pPr>
      <w:pStyle w:val="Footer"/>
    </w:pPr>
    <w:r>
      <w:tab/>
    </w:r>
    <w:r>
      <w:tab/>
    </w:r>
    <w:r>
      <w:tab/>
    </w:r>
    <w:r>
      <w:tab/>
    </w:r>
    <w:bookmarkEnd w:id="27"/>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A855BF" w14:textId="750878DB" w:rsidR="00534886" w:rsidRDefault="00AA19E0">
    <w:pPr>
      <w:pStyle w:val="Footer"/>
    </w:pPr>
    <w:r>
      <w:rPr>
        <w:noProof/>
        <w:sz w:val="28"/>
        <w:szCs w:val="28"/>
      </w:rPr>
      <w:drawing>
        <wp:anchor distT="0" distB="0" distL="114300" distR="114300" simplePos="0" relativeHeight="251659264" behindDoc="1" locked="0" layoutInCell="1" allowOverlap="1" wp14:anchorId="61116C62" wp14:editId="7965CDF8">
          <wp:simplePos x="0" y="0"/>
          <wp:positionH relativeFrom="page">
            <wp:posOffset>4725016</wp:posOffset>
          </wp:positionH>
          <wp:positionV relativeFrom="paragraph">
            <wp:posOffset>-1656715</wp:posOffset>
          </wp:positionV>
          <wp:extent cx="2408341" cy="1445005"/>
          <wp:effectExtent l="0" t="0" r="0" b="3175"/>
          <wp:wrapNone/>
          <wp:docPr id="1565531569" name="Picture 156553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0D31D3" w14:textId="77777777" w:rsidR="00E50146" w:rsidRDefault="00E50146">
      <w:r>
        <w:separator/>
      </w:r>
    </w:p>
  </w:footnote>
  <w:footnote w:type="continuationSeparator" w:id="0">
    <w:p w14:paraId="6E5770C3" w14:textId="77777777" w:rsidR="00E50146" w:rsidRDefault="00E501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B1D6"/>
    <w:multiLevelType w:val="singleLevel"/>
    <w:tmpl w:val="9F227760"/>
    <w:lvl w:ilvl="0">
      <w:start w:val="1"/>
      <w:numFmt w:val="decimal"/>
      <w:lvlText w:val="4 "/>
      <w:lvlJc w:val="left"/>
      <w:pPr>
        <w:tabs>
          <w:tab w:val="num" w:pos="960"/>
        </w:tabs>
        <w:ind w:left="960" w:hanging="960"/>
      </w:pPr>
      <w:rPr>
        <w:rFonts w:ascii="Arial" w:hAnsi="Arial" w:cs="Arial" w:hint="default"/>
        <w:b/>
        <w:bCs/>
        <w:i w:val="0"/>
        <w:iCs w:val="0"/>
        <w:color w:val="auto"/>
        <w:sz w:val="24"/>
        <w:szCs w:val="24"/>
        <w:u w:val="none"/>
      </w:rPr>
    </w:lvl>
  </w:abstractNum>
  <w:abstractNum w:abstractNumId="1" w15:restartNumberingAfterBreak="0">
    <w:nsid w:val="FFFFB1DE"/>
    <w:multiLevelType w:val="singleLevel"/>
    <w:tmpl w:val="00000000"/>
    <w:lvl w:ilvl="0">
      <w:start w:val="1"/>
      <w:numFmt w:val="decimal"/>
      <w:lvlText w:val="  "/>
      <w:lvlJc w:val="left"/>
      <w:pPr>
        <w:tabs>
          <w:tab w:val="num" w:pos="1669"/>
        </w:tabs>
        <w:ind w:left="1669" w:hanging="960"/>
      </w:pPr>
      <w:rPr>
        <w:rFonts w:ascii="Arial" w:hAnsi="Arial" w:cs="Arial"/>
        <w:b w:val="0"/>
        <w:bCs w:val="0"/>
        <w:i w:val="0"/>
        <w:iCs w:val="0"/>
        <w:color w:val="auto"/>
        <w:sz w:val="20"/>
        <w:szCs w:val="20"/>
        <w:u w:val="none"/>
      </w:rPr>
    </w:lvl>
  </w:abstractNum>
  <w:abstractNum w:abstractNumId="2" w15:restartNumberingAfterBreak="0">
    <w:nsid w:val="0372698E"/>
    <w:multiLevelType w:val="hybridMultilevel"/>
    <w:tmpl w:val="EA3450A8"/>
    <w:lvl w:ilvl="0" w:tplc="BD18F4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71751C"/>
    <w:multiLevelType w:val="hybridMultilevel"/>
    <w:tmpl w:val="E7C63666"/>
    <w:lvl w:ilvl="0" w:tplc="08090013">
      <w:start w:val="1"/>
      <w:numFmt w:val="upperRoman"/>
      <w:lvlText w:val="%1."/>
      <w:lvlJc w:val="righ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EB2968"/>
    <w:multiLevelType w:val="multilevel"/>
    <w:tmpl w:val="A4421DFE"/>
    <w:lvl w:ilvl="0">
      <w:start w:val="1"/>
      <w:numFmt w:val="decimal"/>
      <w:lvlText w:val="%1"/>
      <w:lvlJc w:val="left"/>
      <w:pPr>
        <w:tabs>
          <w:tab w:val="num" w:pos="1224"/>
        </w:tabs>
        <w:ind w:left="1224" w:hanging="624"/>
      </w:pPr>
      <w:rPr>
        <w:rFonts w:hint="default"/>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21F5EDC"/>
    <w:multiLevelType w:val="hybridMultilevel"/>
    <w:tmpl w:val="C9344290"/>
    <w:lvl w:ilvl="0" w:tplc="08090001">
      <w:start w:val="1"/>
      <w:numFmt w:val="bullet"/>
      <w:lvlText w:val=""/>
      <w:lvlJc w:val="left"/>
      <w:pPr>
        <w:ind w:left="1414" w:hanging="360"/>
      </w:pPr>
      <w:rPr>
        <w:rFonts w:ascii="Symbol" w:hAnsi="Symbol" w:hint="default"/>
      </w:rPr>
    </w:lvl>
    <w:lvl w:ilvl="1" w:tplc="08090003" w:tentative="1">
      <w:start w:val="1"/>
      <w:numFmt w:val="bullet"/>
      <w:lvlText w:val="o"/>
      <w:lvlJc w:val="left"/>
      <w:pPr>
        <w:ind w:left="2134" w:hanging="360"/>
      </w:pPr>
      <w:rPr>
        <w:rFonts w:ascii="Courier New" w:hAnsi="Courier New" w:cs="Courier New" w:hint="default"/>
      </w:rPr>
    </w:lvl>
    <w:lvl w:ilvl="2" w:tplc="08090005" w:tentative="1">
      <w:start w:val="1"/>
      <w:numFmt w:val="bullet"/>
      <w:lvlText w:val=""/>
      <w:lvlJc w:val="left"/>
      <w:pPr>
        <w:ind w:left="2854" w:hanging="360"/>
      </w:pPr>
      <w:rPr>
        <w:rFonts w:ascii="Wingdings" w:hAnsi="Wingdings" w:hint="default"/>
      </w:rPr>
    </w:lvl>
    <w:lvl w:ilvl="3" w:tplc="08090001" w:tentative="1">
      <w:start w:val="1"/>
      <w:numFmt w:val="bullet"/>
      <w:lvlText w:val=""/>
      <w:lvlJc w:val="left"/>
      <w:pPr>
        <w:ind w:left="3574" w:hanging="360"/>
      </w:pPr>
      <w:rPr>
        <w:rFonts w:ascii="Symbol" w:hAnsi="Symbol" w:hint="default"/>
      </w:rPr>
    </w:lvl>
    <w:lvl w:ilvl="4" w:tplc="08090003" w:tentative="1">
      <w:start w:val="1"/>
      <w:numFmt w:val="bullet"/>
      <w:lvlText w:val="o"/>
      <w:lvlJc w:val="left"/>
      <w:pPr>
        <w:ind w:left="4294" w:hanging="360"/>
      </w:pPr>
      <w:rPr>
        <w:rFonts w:ascii="Courier New" w:hAnsi="Courier New" w:cs="Courier New" w:hint="default"/>
      </w:rPr>
    </w:lvl>
    <w:lvl w:ilvl="5" w:tplc="08090005" w:tentative="1">
      <w:start w:val="1"/>
      <w:numFmt w:val="bullet"/>
      <w:lvlText w:val=""/>
      <w:lvlJc w:val="left"/>
      <w:pPr>
        <w:ind w:left="5014" w:hanging="360"/>
      </w:pPr>
      <w:rPr>
        <w:rFonts w:ascii="Wingdings" w:hAnsi="Wingdings" w:hint="default"/>
      </w:rPr>
    </w:lvl>
    <w:lvl w:ilvl="6" w:tplc="08090001" w:tentative="1">
      <w:start w:val="1"/>
      <w:numFmt w:val="bullet"/>
      <w:lvlText w:val=""/>
      <w:lvlJc w:val="left"/>
      <w:pPr>
        <w:ind w:left="5734" w:hanging="360"/>
      </w:pPr>
      <w:rPr>
        <w:rFonts w:ascii="Symbol" w:hAnsi="Symbol" w:hint="default"/>
      </w:rPr>
    </w:lvl>
    <w:lvl w:ilvl="7" w:tplc="08090003" w:tentative="1">
      <w:start w:val="1"/>
      <w:numFmt w:val="bullet"/>
      <w:lvlText w:val="o"/>
      <w:lvlJc w:val="left"/>
      <w:pPr>
        <w:ind w:left="6454" w:hanging="360"/>
      </w:pPr>
      <w:rPr>
        <w:rFonts w:ascii="Courier New" w:hAnsi="Courier New" w:cs="Courier New" w:hint="default"/>
      </w:rPr>
    </w:lvl>
    <w:lvl w:ilvl="8" w:tplc="08090005" w:tentative="1">
      <w:start w:val="1"/>
      <w:numFmt w:val="bullet"/>
      <w:lvlText w:val=""/>
      <w:lvlJc w:val="left"/>
      <w:pPr>
        <w:ind w:left="7174" w:hanging="360"/>
      </w:pPr>
      <w:rPr>
        <w:rFonts w:ascii="Wingdings" w:hAnsi="Wingdings" w:hint="default"/>
      </w:rPr>
    </w:lvl>
  </w:abstractNum>
  <w:abstractNum w:abstractNumId="6" w15:restartNumberingAfterBreak="0">
    <w:nsid w:val="12EA54BE"/>
    <w:multiLevelType w:val="hybridMultilevel"/>
    <w:tmpl w:val="A35EC2BE"/>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13E14A0F"/>
    <w:multiLevelType w:val="hybridMultilevel"/>
    <w:tmpl w:val="57C8FFA4"/>
    <w:lvl w:ilvl="0" w:tplc="4F166B7E">
      <w:start w:val="1"/>
      <w:numFmt w:val="lowerLetter"/>
      <w:lvlText w:val="(%1)"/>
      <w:lvlJc w:val="left"/>
      <w:pPr>
        <w:ind w:left="810" w:hanging="45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B37EA"/>
    <w:multiLevelType w:val="hybridMultilevel"/>
    <w:tmpl w:val="CFF457BE"/>
    <w:lvl w:ilvl="0" w:tplc="7EF84C6E">
      <w:start w:val="1"/>
      <w:numFmt w:val="decimal"/>
      <w:lvlText w:val="2. %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202E51"/>
    <w:multiLevelType w:val="multilevel"/>
    <w:tmpl w:val="31922B7C"/>
    <w:lvl w:ilvl="0">
      <w:start w:val="1"/>
      <w:numFmt w:val="decimal"/>
      <w:isLgl/>
      <w:lvlText w:val="%1."/>
      <w:lvlJc w:val="left"/>
      <w:pPr>
        <w:tabs>
          <w:tab w:val="num" w:pos="720"/>
        </w:tabs>
        <w:ind w:left="720" w:hanging="720"/>
      </w:pPr>
      <w:rPr>
        <w:rFonts w:ascii="Arial" w:hAnsi="Arial" w:cs="Times New Roman" w:hint="default"/>
        <w:b w:val="0"/>
        <w:i w:val="0"/>
        <w:sz w:val="20"/>
        <w:szCs w:val="20"/>
      </w:rPr>
    </w:lvl>
    <w:lvl w:ilvl="1">
      <w:start w:val="1"/>
      <w:numFmt w:val="decimal"/>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224"/>
        </w:tabs>
        <w:ind w:left="2224" w:hanging="964"/>
      </w:pPr>
      <w:rPr>
        <w:rFonts w:hint="default"/>
        <w:b w:val="0"/>
      </w:rPr>
    </w:lvl>
    <w:lvl w:ilvl="3">
      <w:start w:val="1"/>
      <w:numFmt w:val="decimal"/>
      <w:lvlText w:val="%1.%2.%3.%4"/>
      <w:lvlJc w:val="left"/>
      <w:pPr>
        <w:tabs>
          <w:tab w:val="num" w:pos="1985"/>
        </w:tabs>
        <w:ind w:left="2591" w:hanging="1009"/>
      </w:pPr>
      <w:rPr>
        <w:rFonts w:hint="default"/>
      </w:rPr>
    </w:lvl>
    <w:lvl w:ilvl="4">
      <w:start w:val="1"/>
      <w:numFmt w:val="decimal"/>
      <w:lvlText w:val="%1.%2.%3.%4.%5"/>
      <w:lvlJc w:val="left"/>
      <w:pPr>
        <w:tabs>
          <w:tab w:val="num" w:pos="6048"/>
        </w:tabs>
        <w:ind w:left="6048" w:hanging="1152"/>
      </w:pPr>
      <w:rPr>
        <w:rFonts w:ascii="Times New Roman" w:hAnsi="Times New Roman" w:cs="Times New Roman" w:hint="default"/>
        <w:b w:val="0"/>
        <w:i w:val="0"/>
        <w:sz w:val="24"/>
      </w:rPr>
    </w:lvl>
    <w:lvl w:ilvl="5">
      <w:start w:val="1"/>
      <w:numFmt w:val="decimal"/>
      <w:isLgl/>
      <w:lvlText w:val="%1.%2.%3.%4.%5.%6"/>
      <w:lvlJc w:val="left"/>
      <w:pPr>
        <w:tabs>
          <w:tab w:val="num" w:pos="7488"/>
        </w:tabs>
        <w:ind w:left="7488" w:hanging="1440"/>
      </w:pPr>
      <w:rPr>
        <w:rFonts w:ascii="Times New Roman" w:hAnsi="Times New Roman" w:cs="Times New Roman" w:hint="default"/>
        <w:b w:val="0"/>
        <w:i w:val="0"/>
        <w:sz w:val="24"/>
      </w:rPr>
    </w:lvl>
    <w:lvl w:ilvl="6">
      <w:start w:val="1"/>
      <w:numFmt w:val="decimal"/>
      <w:lvlText w:val="%1.%2.%3.%4.%5.%6.%7."/>
      <w:lvlJc w:val="left"/>
      <w:pPr>
        <w:tabs>
          <w:tab w:val="num" w:pos="9216"/>
        </w:tabs>
        <w:ind w:left="9216" w:hanging="1728"/>
      </w:pPr>
      <w:rPr>
        <w:rFonts w:hint="default"/>
      </w:rPr>
    </w:lvl>
    <w:lvl w:ilvl="7">
      <w:start w:val="1"/>
      <w:numFmt w:val="decimal"/>
      <w:lvlText w:val="%1.%2.%3.%4.%5.%6.%7.%8."/>
      <w:lvlJc w:val="left"/>
      <w:pPr>
        <w:tabs>
          <w:tab w:val="num" w:pos="6264"/>
        </w:tabs>
        <w:ind w:left="6048" w:hanging="1224"/>
      </w:pPr>
      <w:rPr>
        <w:rFonts w:hint="default"/>
      </w:rPr>
    </w:lvl>
    <w:lvl w:ilvl="8">
      <w:start w:val="1"/>
      <w:numFmt w:val="decimal"/>
      <w:lvlText w:val="%1.%2.%3.%4.%5.%6.%7.%8.%9."/>
      <w:lvlJc w:val="left"/>
      <w:pPr>
        <w:tabs>
          <w:tab w:val="num" w:pos="6984"/>
        </w:tabs>
        <w:ind w:left="6624" w:hanging="1440"/>
      </w:pPr>
      <w:rPr>
        <w:rFonts w:hint="default"/>
      </w:rPr>
    </w:lvl>
  </w:abstractNum>
  <w:abstractNum w:abstractNumId="10" w15:restartNumberingAfterBreak="0">
    <w:nsid w:val="21DB7477"/>
    <w:multiLevelType w:val="multilevel"/>
    <w:tmpl w:val="16A2B9DC"/>
    <w:lvl w:ilvl="0">
      <w:start w:val="1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15:restartNumberingAfterBreak="0">
    <w:nsid w:val="25427F7C"/>
    <w:multiLevelType w:val="hybridMultilevel"/>
    <w:tmpl w:val="16A2B9DC"/>
    <w:lvl w:ilvl="0" w:tplc="6756D12A">
      <w:start w:val="1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2" w15:restartNumberingAfterBreak="0">
    <w:nsid w:val="262770DF"/>
    <w:multiLevelType w:val="singleLevel"/>
    <w:tmpl w:val="817280DC"/>
    <w:lvl w:ilvl="0">
      <w:start w:val="1"/>
      <w:numFmt w:val="upperLetter"/>
      <w:pStyle w:val="Recitals"/>
      <w:lvlText w:val="(%1)"/>
      <w:lvlJc w:val="left"/>
      <w:pPr>
        <w:tabs>
          <w:tab w:val="num" w:pos="864"/>
        </w:tabs>
        <w:ind w:left="864" w:hanging="864"/>
      </w:pPr>
    </w:lvl>
  </w:abstractNum>
  <w:abstractNum w:abstractNumId="13" w15:restartNumberingAfterBreak="0">
    <w:nsid w:val="26747BD5"/>
    <w:multiLevelType w:val="multilevel"/>
    <w:tmpl w:val="08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1C058E7"/>
    <w:multiLevelType w:val="multilevel"/>
    <w:tmpl w:val="E24864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DE07576"/>
    <w:multiLevelType w:val="multilevel"/>
    <w:tmpl w:val="E138B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4A365B9"/>
    <w:multiLevelType w:val="hybridMultilevel"/>
    <w:tmpl w:val="77D6AC4A"/>
    <w:lvl w:ilvl="0" w:tplc="BD18F47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8437767"/>
    <w:multiLevelType w:val="multilevel"/>
    <w:tmpl w:val="05E216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BF0F2F"/>
    <w:multiLevelType w:val="hybridMultilevel"/>
    <w:tmpl w:val="8A5EC5A2"/>
    <w:lvl w:ilvl="0" w:tplc="BACCB5B2">
      <w:start w:val="10"/>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0" w15:restartNumberingAfterBreak="0">
    <w:nsid w:val="49062CD1"/>
    <w:multiLevelType w:val="hybridMultilevel"/>
    <w:tmpl w:val="1024A16C"/>
    <w:lvl w:ilvl="0" w:tplc="A22E6558">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5440A7"/>
    <w:multiLevelType w:val="multilevel"/>
    <w:tmpl w:val="BC06D094"/>
    <w:lvl w:ilvl="0">
      <w:start w:val="1"/>
      <w:numFmt w:val="bullet"/>
      <w:lvlText w:val=""/>
      <w:lvlJc w:val="left"/>
      <w:pPr>
        <w:tabs>
          <w:tab w:val="num" w:pos="360"/>
        </w:tabs>
        <w:ind w:left="360" w:hanging="360"/>
      </w:pPr>
      <w:rPr>
        <w:rFonts w:ascii="Webdings" w:hAnsi="Webding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2" w15:restartNumberingAfterBreak="0">
    <w:nsid w:val="4CD70839"/>
    <w:multiLevelType w:val="multilevel"/>
    <w:tmpl w:val="22102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02570CE"/>
    <w:multiLevelType w:val="hybridMultilevel"/>
    <w:tmpl w:val="BC06D094"/>
    <w:lvl w:ilvl="0" w:tplc="A0C4FD44">
      <w:start w:val="1"/>
      <w:numFmt w:val="bullet"/>
      <w:lvlText w:val=""/>
      <w:lvlJc w:val="left"/>
      <w:pPr>
        <w:tabs>
          <w:tab w:val="num" w:pos="360"/>
        </w:tabs>
        <w:ind w:left="360" w:hanging="360"/>
      </w:pPr>
      <w:rPr>
        <w:rFonts w:ascii="Webdings" w:hAnsi="Webding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4"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57CC7E6D"/>
    <w:multiLevelType w:val="hybridMultilevel"/>
    <w:tmpl w:val="C9AA3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846922"/>
    <w:multiLevelType w:val="hybridMultilevel"/>
    <w:tmpl w:val="FEDCC1C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163692"/>
    <w:multiLevelType w:val="hybridMultilevel"/>
    <w:tmpl w:val="5C187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6D06BD"/>
    <w:multiLevelType w:val="multilevel"/>
    <w:tmpl w:val="FEFC9D18"/>
    <w:lvl w:ilvl="0">
      <w:start w:val="1"/>
      <w:numFmt w:val="decimal"/>
      <w:pStyle w:val="Style1"/>
      <w:lvlText w:val="%1"/>
      <w:lvlJc w:val="left"/>
      <w:pPr>
        <w:ind w:left="405" w:hanging="405"/>
      </w:pPr>
      <w:rPr>
        <w:b/>
        <w:color w:val="auto"/>
        <w:sz w:val="28"/>
        <w:szCs w:val="28"/>
      </w:rPr>
    </w:lvl>
    <w:lvl w:ilvl="1">
      <w:start w:val="1"/>
      <w:numFmt w:val="decimal"/>
      <w:lvlText w:val="%1.%2"/>
      <w:lvlJc w:val="left"/>
      <w:pPr>
        <w:ind w:left="405" w:hanging="405"/>
      </w:pPr>
      <w:rPr>
        <w:rFonts w:ascii="Calibri" w:hAnsi="Calibri" w:cs="Times New Roman" w:hint="default"/>
        <w:b/>
        <w:color w:val="auto"/>
        <w:sz w:val="24"/>
        <w:szCs w:val="24"/>
      </w:rPr>
    </w:lvl>
    <w:lvl w:ilvl="2">
      <w:start w:val="1"/>
      <w:numFmt w:val="decimal"/>
      <w:lvlText w:val="%1.%2.%3"/>
      <w:lvlJc w:val="left"/>
      <w:pPr>
        <w:ind w:left="720" w:hanging="720"/>
      </w:pPr>
      <w:rPr>
        <w:rFonts w:ascii="Calibri" w:hAnsi="Calibri" w:cs="Times New Roman" w:hint="default"/>
        <w:b/>
        <w:color w:val="auto"/>
        <w:sz w:val="24"/>
        <w:szCs w:val="24"/>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9" w15:restartNumberingAfterBreak="0">
    <w:nsid w:val="5D623A52"/>
    <w:multiLevelType w:val="hybridMultilevel"/>
    <w:tmpl w:val="00A61C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3836B1C"/>
    <w:multiLevelType w:val="multilevel"/>
    <w:tmpl w:val="A83806EC"/>
    <w:styleLink w:val="WWNum8"/>
    <w:lvl w:ilvl="0">
      <w:start w:val="1"/>
      <w:numFmt w:val="decimal"/>
      <w:lvlText w:val="%1."/>
      <w:lvlJc w:val="left"/>
      <w:pPr>
        <w:ind w:left="720" w:hanging="720"/>
      </w:pPr>
      <w:rPr>
        <w:color w:val="000000"/>
      </w:rPr>
    </w:lvl>
    <w:lvl w:ilvl="1">
      <w:start w:val="1"/>
      <w:numFmt w:val="decimal"/>
      <w:lvlText w:val="%1.%2"/>
      <w:lvlJc w:val="left"/>
      <w:pPr>
        <w:ind w:left="720" w:hanging="720"/>
      </w:pPr>
      <w:rPr>
        <w:rFonts w:ascii="Arial" w:hAnsi="Arial"/>
        <w:color w:val="000000"/>
        <w:sz w:val="24"/>
      </w:rPr>
    </w:lvl>
    <w:lvl w:ilvl="2">
      <w:start w:val="1"/>
      <w:numFmt w:val="lowerLetter"/>
      <w:lvlText w:val="(%3)"/>
      <w:lvlJc w:val="left"/>
      <w:pPr>
        <w:ind w:left="1554" w:hanging="560"/>
      </w:pPr>
      <w:rPr>
        <w:rFonts w:ascii="Arial" w:hAnsi="Arial"/>
        <w:color w:val="000000"/>
        <w:sz w:val="24"/>
      </w:rPr>
    </w:lvl>
    <w:lvl w:ilvl="3">
      <w:start w:val="1"/>
      <w:numFmt w:val="lowerRoman"/>
      <w:lvlText w:val="(%4)"/>
      <w:lvlJc w:val="left"/>
      <w:pPr>
        <w:ind w:left="2275" w:hanging="576"/>
      </w:pPr>
      <w:rPr>
        <w:rFonts w:ascii="Arial" w:hAnsi="Arial"/>
        <w:color w:val="000000"/>
        <w:sz w:val="24"/>
        <w:szCs w:val="20"/>
      </w:rPr>
    </w:lvl>
    <w:lvl w:ilvl="4">
      <w:start w:val="1"/>
      <w:numFmt w:val="upperLetter"/>
      <w:lvlText w:val="(%5)"/>
      <w:lvlJc w:val="left"/>
      <w:pPr>
        <w:ind w:left="2880" w:hanging="72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64776EFD"/>
    <w:multiLevelType w:val="multilevel"/>
    <w:tmpl w:val="8A5EC5A2"/>
    <w:lvl w:ilvl="0">
      <w:start w:val="10"/>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6D0C2F44"/>
    <w:multiLevelType w:val="multilevel"/>
    <w:tmpl w:val="7D42F14A"/>
    <w:lvl w:ilvl="0">
      <w:start w:val="1"/>
      <w:numFmt w:val="decimal"/>
      <w:pStyle w:val="MRHeading1"/>
      <w:lvlText w:val="%1"/>
      <w:lvlJc w:val="left"/>
      <w:pPr>
        <w:ind w:left="720" w:hanging="720"/>
      </w:pPr>
      <w:rPr>
        <w:rFonts w:cs="Times New Roman"/>
        <w:b/>
        <w:i w:val="0"/>
        <w:sz w:val="22"/>
      </w:rPr>
    </w:lvl>
    <w:lvl w:ilvl="1">
      <w:start w:val="1"/>
      <w:numFmt w:val="decimal"/>
      <w:pStyle w:val="MRHeading2"/>
      <w:lvlText w:val="%1.%2"/>
      <w:lvlJc w:val="left"/>
      <w:pPr>
        <w:ind w:left="720" w:hanging="720"/>
      </w:pPr>
      <w:rPr>
        <w:rFonts w:cs="Times New Roman"/>
      </w:rPr>
    </w:lvl>
    <w:lvl w:ilvl="2">
      <w:start w:val="1"/>
      <w:numFmt w:val="decimal"/>
      <w:pStyle w:val="MRHeading3"/>
      <w:lvlText w:val="%1.%2.%3"/>
      <w:lvlJc w:val="left"/>
      <w:pPr>
        <w:ind w:left="1800" w:hanging="1080"/>
      </w:pPr>
      <w:rPr>
        <w:rFonts w:cs="Times New Roman"/>
      </w:rPr>
    </w:lvl>
    <w:lvl w:ilvl="3">
      <w:start w:val="1"/>
      <w:numFmt w:val="lowerRoman"/>
      <w:pStyle w:val="MRHeading4"/>
      <w:lvlText w:val="(%4)"/>
      <w:lvlJc w:val="left"/>
      <w:pPr>
        <w:ind w:left="2520" w:hanging="720"/>
      </w:pPr>
      <w:rPr>
        <w:rFonts w:cs="Times New Roman"/>
      </w:rPr>
    </w:lvl>
    <w:lvl w:ilvl="4">
      <w:start w:val="1"/>
      <w:numFmt w:val="upperLetter"/>
      <w:pStyle w:val="MRHeading5"/>
      <w:lvlText w:val="(%5)"/>
      <w:lvlJc w:val="left"/>
      <w:pPr>
        <w:ind w:left="3240" w:hanging="720"/>
      </w:pPr>
      <w:rPr>
        <w:rFonts w:cs="Times New Roman"/>
      </w:rPr>
    </w:lvl>
    <w:lvl w:ilvl="5">
      <w:start w:val="1"/>
      <w:numFmt w:val="decimal"/>
      <w:pStyle w:val="MRHeading6"/>
      <w:lvlText w:val="%6)"/>
      <w:lvlJc w:val="left"/>
      <w:pPr>
        <w:ind w:left="3960" w:hanging="720"/>
      </w:pPr>
      <w:rPr>
        <w:rFonts w:cs="Times New Roman"/>
      </w:rPr>
    </w:lvl>
    <w:lvl w:ilvl="6">
      <w:start w:val="1"/>
      <w:numFmt w:val="lowerLetter"/>
      <w:pStyle w:val="MRHeading7"/>
      <w:lvlText w:val="%7)"/>
      <w:lvlJc w:val="left"/>
      <w:pPr>
        <w:ind w:left="4680" w:hanging="720"/>
      </w:pPr>
      <w:rPr>
        <w:rFonts w:cs="Times New Roman"/>
      </w:rPr>
    </w:lvl>
    <w:lvl w:ilvl="7">
      <w:start w:val="1"/>
      <w:numFmt w:val="lowerRoman"/>
      <w:pStyle w:val="MRHeading8"/>
      <w:lvlText w:val="%8)"/>
      <w:lvlJc w:val="left"/>
      <w:pPr>
        <w:ind w:left="5400" w:hanging="720"/>
      </w:pPr>
      <w:rPr>
        <w:rFonts w:cs="Times New Roman"/>
      </w:rPr>
    </w:lvl>
    <w:lvl w:ilvl="8">
      <w:start w:val="1"/>
      <w:numFmt w:val="upperLetter"/>
      <w:pStyle w:val="MRHeading9"/>
      <w:lvlText w:val="%9)"/>
      <w:lvlJc w:val="left"/>
      <w:pPr>
        <w:ind w:left="6120" w:hanging="720"/>
      </w:pPr>
      <w:rPr>
        <w:rFonts w:cs="Times New Roman"/>
      </w:rPr>
    </w:lvl>
  </w:abstractNum>
  <w:abstractNum w:abstractNumId="33" w15:restartNumberingAfterBreak="0">
    <w:nsid w:val="6DDF4485"/>
    <w:multiLevelType w:val="multilevel"/>
    <w:tmpl w:val="EEA0F7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E95001"/>
    <w:multiLevelType w:val="singleLevel"/>
    <w:tmpl w:val="0F265FBA"/>
    <w:lvl w:ilvl="0">
      <w:start w:val="1"/>
      <w:numFmt w:val="decimal"/>
      <w:lvlText w:val="%1."/>
      <w:lvlJc w:val="left"/>
      <w:pPr>
        <w:tabs>
          <w:tab w:val="num" w:pos="705"/>
        </w:tabs>
        <w:ind w:left="705" w:hanging="705"/>
      </w:pPr>
      <w:rPr>
        <w:rFonts w:hint="default"/>
      </w:rPr>
    </w:lvl>
  </w:abstractNum>
  <w:num w:numId="1" w16cid:durableId="863983075">
    <w:abstractNumId w:val="34"/>
  </w:num>
  <w:num w:numId="2" w16cid:durableId="297760694">
    <w:abstractNumId w:val="19"/>
  </w:num>
  <w:num w:numId="3" w16cid:durableId="994794773">
    <w:abstractNumId w:val="31"/>
  </w:num>
  <w:num w:numId="4" w16cid:durableId="560988767">
    <w:abstractNumId w:val="11"/>
  </w:num>
  <w:num w:numId="5" w16cid:durableId="829173038">
    <w:abstractNumId w:val="23"/>
  </w:num>
  <w:num w:numId="6" w16cid:durableId="1682703452">
    <w:abstractNumId w:val="21"/>
  </w:num>
  <w:num w:numId="7" w16cid:durableId="1305353398">
    <w:abstractNumId w:val="10"/>
  </w:num>
  <w:num w:numId="8" w16cid:durableId="710224845">
    <w:abstractNumId w:val="29"/>
  </w:num>
  <w:num w:numId="9" w16cid:durableId="1569027272">
    <w:abstractNumId w:val="2"/>
  </w:num>
  <w:num w:numId="10" w16cid:durableId="161286076">
    <w:abstractNumId w:val="17"/>
  </w:num>
  <w:num w:numId="11" w16cid:durableId="1176117835">
    <w:abstractNumId w:val="13"/>
  </w:num>
  <w:num w:numId="12" w16cid:durableId="1690594851">
    <w:abstractNumId w:val="8"/>
  </w:num>
  <w:num w:numId="13" w16cid:durableId="1058287088">
    <w:abstractNumId w:val="20"/>
  </w:num>
  <w:num w:numId="14" w16cid:durableId="239101223">
    <w:abstractNumId w:val="24"/>
  </w:num>
  <w:num w:numId="15" w16cid:durableId="1261521019">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b w:val="0"/>
          <w:bCs/>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16" w16cid:durableId="111484757">
    <w:abstractNumId w:val="24"/>
    <w:lvlOverride w:ilvl="0">
      <w:startOverride w:val="1"/>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startOverride w:va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startOverride w:val="1"/>
      <w:lvl w:ilvl="2">
        <w:start w:val="1"/>
        <w:numFmt w:val="decimal"/>
        <w:pStyle w:val="MorganCole3"/>
        <w:lvlText w:val="%1.%2.%3"/>
        <w:lvlJc w:val="left"/>
        <w:pPr>
          <w:tabs>
            <w:tab w:val="num" w:pos="1701"/>
          </w:tabs>
          <w:ind w:left="1701" w:hanging="850"/>
        </w:pPr>
        <w:rPr>
          <w:rFonts w:ascii="Arial" w:hAnsi="Arial" w:cs="Times New Roman" w:hint="default"/>
          <w:sz w:val="20"/>
        </w:rPr>
      </w:lvl>
    </w:lvlOverride>
    <w:lvlOverride w:ilvl="3">
      <w:startOverride w:val="1"/>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startOverride w:val="1"/>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startOverride w:val="1"/>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startOverride w:val="1"/>
      <w:lvl w:ilvl="6">
        <w:start w:val="1"/>
        <w:numFmt w:val="decimal"/>
        <w:lvlText w:val="%7."/>
        <w:lvlJc w:val="left"/>
        <w:pPr>
          <w:tabs>
            <w:tab w:val="num" w:pos="2520"/>
          </w:tabs>
          <w:ind w:left="2520" w:hanging="360"/>
        </w:pPr>
        <w:rPr>
          <w:rFonts w:cs="Times New Roman" w:hint="default"/>
        </w:rPr>
      </w:lvl>
    </w:lvlOverride>
    <w:lvlOverride w:ilvl="7">
      <w:startOverride w:val="1"/>
      <w:lvl w:ilvl="7">
        <w:start w:val="1"/>
        <w:numFmt w:val="lowerLetter"/>
        <w:lvlText w:val="%8."/>
        <w:lvlJc w:val="left"/>
        <w:pPr>
          <w:tabs>
            <w:tab w:val="num" w:pos="2880"/>
          </w:tabs>
          <w:ind w:left="2880" w:hanging="360"/>
        </w:pPr>
        <w:rPr>
          <w:rFonts w:cs="Times New Roman" w:hint="default"/>
        </w:rPr>
      </w:lvl>
    </w:lvlOverride>
    <w:lvlOverride w:ilvl="8">
      <w:startOverride w:val="1"/>
      <w:lvl w:ilvl="8">
        <w:start w:val="1"/>
        <w:numFmt w:val="lowerRoman"/>
        <w:lvlText w:val="%9."/>
        <w:lvlJc w:val="left"/>
        <w:pPr>
          <w:tabs>
            <w:tab w:val="num" w:pos="3240"/>
          </w:tabs>
          <w:ind w:left="3240" w:hanging="360"/>
        </w:pPr>
        <w:rPr>
          <w:rFonts w:cs="Times New Roman" w:hint="default"/>
        </w:rPr>
      </w:lvl>
    </w:lvlOverride>
  </w:num>
  <w:num w:numId="17" w16cid:durableId="1217938332">
    <w:abstractNumId w:val="9"/>
  </w:num>
  <w:num w:numId="18" w16cid:durableId="734477392">
    <w:abstractNumId w:val="16"/>
  </w:num>
  <w:num w:numId="19" w16cid:durableId="1719166602">
    <w:abstractNumId w:val="24"/>
  </w:num>
  <w:num w:numId="20" w16cid:durableId="401103208">
    <w:abstractNumId w:val="24"/>
  </w:num>
  <w:num w:numId="21" w16cid:durableId="1352343408">
    <w:abstractNumId w:val="24"/>
  </w:num>
  <w:num w:numId="22" w16cid:durableId="2110813024">
    <w:abstractNumId w:val="24"/>
  </w:num>
  <w:num w:numId="23" w16cid:durableId="1750806762">
    <w:abstractNumId w:val="24"/>
  </w:num>
  <w:num w:numId="24" w16cid:durableId="1413965944">
    <w:abstractNumId w:val="24"/>
  </w:num>
  <w:num w:numId="25" w16cid:durableId="523180026">
    <w:abstractNumId w:val="24"/>
  </w:num>
  <w:num w:numId="26" w16cid:durableId="308943554">
    <w:abstractNumId w:val="24"/>
  </w:num>
  <w:num w:numId="27" w16cid:durableId="1454404298">
    <w:abstractNumId w:val="24"/>
  </w:num>
  <w:num w:numId="28" w16cid:durableId="840587981">
    <w:abstractNumId w:val="24"/>
  </w:num>
  <w:num w:numId="29" w16cid:durableId="884870513">
    <w:abstractNumId w:val="24"/>
  </w:num>
  <w:num w:numId="30" w16cid:durableId="1765572405">
    <w:abstractNumId w:val="27"/>
  </w:num>
  <w:num w:numId="31" w16cid:durableId="90706740">
    <w:abstractNumId w:val="24"/>
  </w:num>
  <w:num w:numId="32" w16cid:durableId="1563129797">
    <w:abstractNumId w:val="12"/>
  </w:num>
  <w:num w:numId="33" w16cid:durableId="369499260">
    <w:abstractNumId w:val="25"/>
  </w:num>
  <w:num w:numId="34" w16cid:durableId="1121457093">
    <w:abstractNumId w:val="5"/>
  </w:num>
  <w:num w:numId="35" w16cid:durableId="1502624602">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36" w16cid:durableId="21203728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71607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357395275">
    <w:abstractNumId w:val="1"/>
  </w:num>
  <w:num w:numId="39" w16cid:durableId="2043624346">
    <w:abstractNumId w:val="0"/>
  </w:num>
  <w:num w:numId="40" w16cid:durableId="1173715470">
    <w:abstractNumId w:val="7"/>
  </w:num>
  <w:num w:numId="41" w16cid:durableId="1327972928">
    <w:abstractNumId w:val="33"/>
  </w:num>
  <w:num w:numId="42" w16cid:durableId="1292133623">
    <w:abstractNumId w:val="15"/>
  </w:num>
  <w:num w:numId="43" w16cid:durableId="232859055">
    <w:abstractNumId w:val="14"/>
  </w:num>
  <w:num w:numId="44" w16cid:durableId="839975716">
    <w:abstractNumId w:val="18"/>
  </w:num>
  <w:num w:numId="45" w16cid:durableId="1306281787">
    <w:abstractNumId w:val="22"/>
  </w:num>
  <w:num w:numId="46" w16cid:durableId="1797067108">
    <w:abstractNumId w:val="6"/>
  </w:num>
  <w:num w:numId="47" w16cid:durableId="182986035">
    <w:abstractNumId w:val="30"/>
  </w:num>
  <w:num w:numId="48" w16cid:durableId="969018846">
    <w:abstractNumId w:val="24"/>
  </w:num>
  <w:num w:numId="49" w16cid:durableId="1327900819">
    <w:abstractNumId w:val="4"/>
  </w:num>
  <w:num w:numId="50" w16cid:durableId="2025814451">
    <w:abstractNumId w:val="3"/>
  </w:num>
  <w:num w:numId="51" w16cid:durableId="721102138">
    <w:abstractNumId w:val="2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numFmt w:val="lowerRoman"/>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MSDocNumber" w:val="69824012"/>
    <w:docVar w:name="DMSDocVersion" w:val="1"/>
    <w:docVar w:name="DocNumberVers" w:val="35898741"/>
    <w:docVar w:name="FooterDocNo" w:val="WASPI Data Processing Agreement template (DRAFT)v.2.docx"/>
    <w:docVar w:name="FSAuthor1stName" w:val="Jon"/>
    <w:docVar w:name="FSAuthorEmail" w:val="jon.belcher@blakemorgan.co.uk"/>
    <w:docVar w:name="FSAuthorExt" w:val="029 2068 6268"/>
    <w:docVar w:name="FSAuthorLogon" w:val="LEWIST"/>
    <w:docVar w:name="FSAuthorName" w:val="Lewis, Tomos"/>
    <w:docVar w:name="FSAuthorOffice" w:val="Cardiff"/>
    <w:docVar w:name="FSAuthorSurname" w:val="Belcher"/>
    <w:docVar w:name="FSAuthorTitle" w:val="Associate - Commercial Wales"/>
    <w:docVar w:name="FSClientName" w:val="Digital Health and Care Wales"/>
    <w:docVar w:name="FSClientNumber" w:val="00614172"/>
    <w:docVar w:name="FSDocNumber" w:val="69824012"/>
    <w:docVar w:name="FSDocVersion" w:val="1"/>
    <w:docVar w:name="FSMatterDesc" w:val="WASPI Legal support"/>
    <w:docVar w:name="FSMatterNumber" w:val="000024"/>
    <w:docVar w:name="FSTypist" w:val="LEWIST"/>
    <w:docVar w:name="FSTypistExt" w:val="029 2068 6268"/>
    <w:docVar w:name="FSTypistLogon" w:val="LEWIST"/>
    <w:docVar w:name="FSTypistName" w:val="Lewis, Tomos"/>
    <w:docVar w:name="zTimeOpened" w:val="13-Oct-2023 15:27:30"/>
    <w:docVar w:name="zVersNumberShow" w:val="False"/>
  </w:docVars>
  <w:rsids>
    <w:rsidRoot w:val="009007D8"/>
    <w:rsid w:val="00007518"/>
    <w:rsid w:val="00011A64"/>
    <w:rsid w:val="00024E23"/>
    <w:rsid w:val="000277F7"/>
    <w:rsid w:val="0003312E"/>
    <w:rsid w:val="00034225"/>
    <w:rsid w:val="00042DE7"/>
    <w:rsid w:val="00051842"/>
    <w:rsid w:val="000535DC"/>
    <w:rsid w:val="00064E57"/>
    <w:rsid w:val="00086D43"/>
    <w:rsid w:val="000C2862"/>
    <w:rsid w:val="000D0DF3"/>
    <w:rsid w:val="000F02B1"/>
    <w:rsid w:val="000F35ED"/>
    <w:rsid w:val="00103B4D"/>
    <w:rsid w:val="001161FD"/>
    <w:rsid w:val="00122305"/>
    <w:rsid w:val="00136802"/>
    <w:rsid w:val="001670C6"/>
    <w:rsid w:val="0018300D"/>
    <w:rsid w:val="001B036B"/>
    <w:rsid w:val="001B62D0"/>
    <w:rsid w:val="001C7372"/>
    <w:rsid w:val="001E43CF"/>
    <w:rsid w:val="0022090B"/>
    <w:rsid w:val="00224057"/>
    <w:rsid w:val="00230DBE"/>
    <w:rsid w:val="002341DC"/>
    <w:rsid w:val="00242773"/>
    <w:rsid w:val="0024570C"/>
    <w:rsid w:val="00257A10"/>
    <w:rsid w:val="00260FE5"/>
    <w:rsid w:val="00265C3A"/>
    <w:rsid w:val="002671A2"/>
    <w:rsid w:val="00272209"/>
    <w:rsid w:val="00277172"/>
    <w:rsid w:val="0028377E"/>
    <w:rsid w:val="00292A78"/>
    <w:rsid w:val="002A1F4F"/>
    <w:rsid w:val="002A6672"/>
    <w:rsid w:val="002A683A"/>
    <w:rsid w:val="002B0CFA"/>
    <w:rsid w:val="002B529A"/>
    <w:rsid w:val="002C12DB"/>
    <w:rsid w:val="002D5290"/>
    <w:rsid w:val="002E4D43"/>
    <w:rsid w:val="002E6EC0"/>
    <w:rsid w:val="002F3E89"/>
    <w:rsid w:val="002F66C0"/>
    <w:rsid w:val="00306A97"/>
    <w:rsid w:val="00315AD4"/>
    <w:rsid w:val="00323CC4"/>
    <w:rsid w:val="00330024"/>
    <w:rsid w:val="00345449"/>
    <w:rsid w:val="0035474E"/>
    <w:rsid w:val="00356311"/>
    <w:rsid w:val="00367EDF"/>
    <w:rsid w:val="00372AAB"/>
    <w:rsid w:val="00374674"/>
    <w:rsid w:val="00382199"/>
    <w:rsid w:val="00390B14"/>
    <w:rsid w:val="003A2B4E"/>
    <w:rsid w:val="003B4223"/>
    <w:rsid w:val="003C477B"/>
    <w:rsid w:val="003D3338"/>
    <w:rsid w:val="003D63ED"/>
    <w:rsid w:val="003D6699"/>
    <w:rsid w:val="003E777F"/>
    <w:rsid w:val="003F7BD0"/>
    <w:rsid w:val="00424BC0"/>
    <w:rsid w:val="004301EA"/>
    <w:rsid w:val="004304F4"/>
    <w:rsid w:val="00437A2C"/>
    <w:rsid w:val="00472CE3"/>
    <w:rsid w:val="004818A9"/>
    <w:rsid w:val="00484B91"/>
    <w:rsid w:val="00495689"/>
    <w:rsid w:val="004B508C"/>
    <w:rsid w:val="004C3694"/>
    <w:rsid w:val="004D5700"/>
    <w:rsid w:val="004D6113"/>
    <w:rsid w:val="004F14FF"/>
    <w:rsid w:val="0050109F"/>
    <w:rsid w:val="00524F4B"/>
    <w:rsid w:val="005328FB"/>
    <w:rsid w:val="00532EF2"/>
    <w:rsid w:val="00534886"/>
    <w:rsid w:val="005432D7"/>
    <w:rsid w:val="0054406A"/>
    <w:rsid w:val="00545543"/>
    <w:rsid w:val="0055302E"/>
    <w:rsid w:val="00557806"/>
    <w:rsid w:val="0056773B"/>
    <w:rsid w:val="00570679"/>
    <w:rsid w:val="00592BB2"/>
    <w:rsid w:val="00594C05"/>
    <w:rsid w:val="005956C2"/>
    <w:rsid w:val="005B0E5F"/>
    <w:rsid w:val="005B5827"/>
    <w:rsid w:val="005F1ADA"/>
    <w:rsid w:val="005F62A5"/>
    <w:rsid w:val="0061227E"/>
    <w:rsid w:val="006408D8"/>
    <w:rsid w:val="00640A68"/>
    <w:rsid w:val="00646E64"/>
    <w:rsid w:val="00652650"/>
    <w:rsid w:val="006635A2"/>
    <w:rsid w:val="006655B5"/>
    <w:rsid w:val="0067385A"/>
    <w:rsid w:val="00677920"/>
    <w:rsid w:val="0068729A"/>
    <w:rsid w:val="0069007F"/>
    <w:rsid w:val="006A1B8D"/>
    <w:rsid w:val="006A22EF"/>
    <w:rsid w:val="006B06B3"/>
    <w:rsid w:val="006B0C00"/>
    <w:rsid w:val="006C54DE"/>
    <w:rsid w:val="006E0406"/>
    <w:rsid w:val="006E23C0"/>
    <w:rsid w:val="006F1707"/>
    <w:rsid w:val="0070737F"/>
    <w:rsid w:val="007123B1"/>
    <w:rsid w:val="00712685"/>
    <w:rsid w:val="007154BC"/>
    <w:rsid w:val="0072481C"/>
    <w:rsid w:val="00725662"/>
    <w:rsid w:val="00734792"/>
    <w:rsid w:val="007536C4"/>
    <w:rsid w:val="0076271F"/>
    <w:rsid w:val="00786EB3"/>
    <w:rsid w:val="007A13C7"/>
    <w:rsid w:val="007B41C1"/>
    <w:rsid w:val="007B6584"/>
    <w:rsid w:val="007D1B0E"/>
    <w:rsid w:val="007E5D6E"/>
    <w:rsid w:val="007E6053"/>
    <w:rsid w:val="00814D47"/>
    <w:rsid w:val="00822D7C"/>
    <w:rsid w:val="00854F66"/>
    <w:rsid w:val="008704DA"/>
    <w:rsid w:val="008733E6"/>
    <w:rsid w:val="00887E16"/>
    <w:rsid w:val="00893959"/>
    <w:rsid w:val="00894777"/>
    <w:rsid w:val="008A1CD3"/>
    <w:rsid w:val="008B18E8"/>
    <w:rsid w:val="008B22C7"/>
    <w:rsid w:val="008C4A49"/>
    <w:rsid w:val="008C5ED3"/>
    <w:rsid w:val="008E1086"/>
    <w:rsid w:val="009007D8"/>
    <w:rsid w:val="00911CD2"/>
    <w:rsid w:val="00914F42"/>
    <w:rsid w:val="00931A83"/>
    <w:rsid w:val="00931BAF"/>
    <w:rsid w:val="0093722C"/>
    <w:rsid w:val="00956D61"/>
    <w:rsid w:val="009B0418"/>
    <w:rsid w:val="009B39A5"/>
    <w:rsid w:val="009D0902"/>
    <w:rsid w:val="009D745A"/>
    <w:rsid w:val="009D7B8F"/>
    <w:rsid w:val="009E2C2C"/>
    <w:rsid w:val="00A31631"/>
    <w:rsid w:val="00A52A3B"/>
    <w:rsid w:val="00A61821"/>
    <w:rsid w:val="00A82906"/>
    <w:rsid w:val="00AA19E0"/>
    <w:rsid w:val="00AA4AFC"/>
    <w:rsid w:val="00AC7CC0"/>
    <w:rsid w:val="00AD4E9E"/>
    <w:rsid w:val="00AD5F70"/>
    <w:rsid w:val="00B064DF"/>
    <w:rsid w:val="00B2346C"/>
    <w:rsid w:val="00B2584B"/>
    <w:rsid w:val="00B67B34"/>
    <w:rsid w:val="00B7399B"/>
    <w:rsid w:val="00B75927"/>
    <w:rsid w:val="00B76BE9"/>
    <w:rsid w:val="00B8590D"/>
    <w:rsid w:val="00B96B7B"/>
    <w:rsid w:val="00BA20F2"/>
    <w:rsid w:val="00BA65AA"/>
    <w:rsid w:val="00BB140D"/>
    <w:rsid w:val="00BB20BD"/>
    <w:rsid w:val="00BC12F2"/>
    <w:rsid w:val="00BC226E"/>
    <w:rsid w:val="00BC3BF5"/>
    <w:rsid w:val="00BC63BC"/>
    <w:rsid w:val="00BC7079"/>
    <w:rsid w:val="00BE1996"/>
    <w:rsid w:val="00BE58AF"/>
    <w:rsid w:val="00BF6062"/>
    <w:rsid w:val="00C111CF"/>
    <w:rsid w:val="00C25DA2"/>
    <w:rsid w:val="00C42315"/>
    <w:rsid w:val="00C44E65"/>
    <w:rsid w:val="00C46544"/>
    <w:rsid w:val="00C55440"/>
    <w:rsid w:val="00C95086"/>
    <w:rsid w:val="00C96969"/>
    <w:rsid w:val="00CA3DE1"/>
    <w:rsid w:val="00CB1154"/>
    <w:rsid w:val="00CD2B92"/>
    <w:rsid w:val="00D26A93"/>
    <w:rsid w:val="00D43DEF"/>
    <w:rsid w:val="00D47DB8"/>
    <w:rsid w:val="00D57231"/>
    <w:rsid w:val="00D63126"/>
    <w:rsid w:val="00D672E2"/>
    <w:rsid w:val="00D77992"/>
    <w:rsid w:val="00D9058A"/>
    <w:rsid w:val="00D91026"/>
    <w:rsid w:val="00DB62EF"/>
    <w:rsid w:val="00DB6E76"/>
    <w:rsid w:val="00DD144F"/>
    <w:rsid w:val="00DD76F6"/>
    <w:rsid w:val="00DE67AD"/>
    <w:rsid w:val="00DF6D98"/>
    <w:rsid w:val="00E04E0D"/>
    <w:rsid w:val="00E1098B"/>
    <w:rsid w:val="00E21E85"/>
    <w:rsid w:val="00E30B92"/>
    <w:rsid w:val="00E41D38"/>
    <w:rsid w:val="00E50146"/>
    <w:rsid w:val="00E74FCA"/>
    <w:rsid w:val="00EA2BB0"/>
    <w:rsid w:val="00EF6067"/>
    <w:rsid w:val="00EF78A6"/>
    <w:rsid w:val="00F312D0"/>
    <w:rsid w:val="00F32DB0"/>
    <w:rsid w:val="00F41CF4"/>
    <w:rsid w:val="00F46D30"/>
    <w:rsid w:val="00F500C6"/>
    <w:rsid w:val="00F53138"/>
    <w:rsid w:val="00F54803"/>
    <w:rsid w:val="00F87EB7"/>
    <w:rsid w:val="00F90F01"/>
    <w:rsid w:val="00FB6CC9"/>
    <w:rsid w:val="00FC00DD"/>
    <w:rsid w:val="00FC11E6"/>
    <w:rsid w:val="00FC151E"/>
    <w:rsid w:val="00FC4607"/>
    <w:rsid w:val="00FE0B7A"/>
    <w:rsid w:val="00FE49A6"/>
    <w:rsid w:val="00FE6A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E06F9"/>
  <w15:chartTrackingRefBased/>
  <w15:docId w15:val="{F4135C38-C1AF-4D39-9410-606142272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G Times (WN)" w:eastAsia="Times New Roman" w:hAnsi="CG Times (W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6672"/>
    <w:rPr>
      <w:lang w:eastAsia="en-US"/>
    </w:rPr>
  </w:style>
  <w:style w:type="paragraph" w:styleId="Heading1">
    <w:name w:val="heading 1"/>
    <w:aliases w:val="PA Chapter,h1,1,section,1.1 heading,H1,Section,Schedule number,Section Heading,Section1,Section2,Section11,Propo,Heading 1numbered,Head1,Head,Numbered,nu,Level 1 Head,Attribute Heading 1,My Heading 1,Main Section,Heading 11,PARA1,l1,l,L1,dh1,c"/>
    <w:basedOn w:val="Normal"/>
    <w:next w:val="Normal"/>
    <w:qFormat/>
    <w:rsid w:val="002A6672"/>
    <w:pPr>
      <w:keepNext/>
      <w:outlineLvl w:val="0"/>
    </w:pPr>
    <w:rPr>
      <w:b/>
      <w:color w:val="0000FF"/>
    </w:rPr>
  </w:style>
  <w:style w:type="paragraph" w:styleId="Heading2">
    <w:name w:val="heading 2"/>
    <w:aliases w:val="PARA2,Reset numbering,2,Lev 2,H2,head2nd,ctf345-2,H21,H22,H23,H24,H25,H26,H27,H28,H29,Major,hd2,PA Major Section,h2,l2,level 2 no toc,level2,Titre 2,ICL,h 3,Heading 2subnumbered,Chapter Title,Response Code,Project 2,RFS 2,t,SZRptH2,para2,h 4,A"/>
    <w:basedOn w:val="Normal"/>
    <w:next w:val="Normal"/>
    <w:link w:val="Heading2Char"/>
    <w:qFormat/>
    <w:rsid w:val="002A6672"/>
    <w:pPr>
      <w:keepNext/>
      <w:tabs>
        <w:tab w:val="left" w:pos="720"/>
        <w:tab w:val="left" w:pos="1440"/>
        <w:tab w:val="left" w:pos="2304"/>
      </w:tabs>
      <w:ind w:right="-43"/>
      <w:jc w:val="both"/>
      <w:outlineLvl w:val="1"/>
    </w:pPr>
    <w:rPr>
      <w:rFonts w:ascii="Times New Roman" w:hAnsi="Times New Roman"/>
      <w:sz w:val="24"/>
      <w:lang w:val="x-none"/>
    </w:rPr>
  </w:style>
  <w:style w:type="paragraph" w:styleId="Heading3">
    <w:name w:val="heading 3"/>
    <w:aliases w:val="Level 1 - 1,Lev 3,Minor,H3,H31,H32,H33,H34,H35,H36,H37,H38,t3,PA Minor Section,Label,Label1,(Alt+3),(Alt+3)1,(Alt+3)2,(Alt+3)3,(Alt+3)4,(Alt+3)5,(Alt+3)6,(Alt+3)11,(Alt+3)21,(Alt+3)31,(Alt+3)41,(Alt+3)7,(Alt+3)12,(Alt+3)22,(Alt+3)32,(Alt+3)42"/>
    <w:basedOn w:val="Normal"/>
    <w:next w:val="Normal"/>
    <w:qFormat/>
    <w:rsid w:val="002A6672"/>
    <w:pPr>
      <w:keepNext/>
      <w:outlineLvl w:val="2"/>
    </w:pPr>
    <w:rPr>
      <w:b/>
      <w:color w:val="000080"/>
    </w:rPr>
  </w:style>
  <w:style w:type="paragraph" w:styleId="Heading4">
    <w:name w:val="heading 4"/>
    <w:aliases w:val="3rd Level Head,H4,Map Title,h4,Heading,4,Level 2 - a,PA Micro Section,alpha,(Alt+4),H41,(Alt+4)1,H42,(Alt+4)2,H43,(Alt+4)3,H44,(Alt+4)4,H45,(Alt+4)5,H411,(Alt+4)11,H421,(Alt+4)21,H431,(Alt+4)31,H46,(Alt+4)6,H412,(Alt+4)12,H422,(Alt+4)22,H432"/>
    <w:basedOn w:val="Normal"/>
    <w:next w:val="Normal"/>
    <w:qFormat/>
    <w:rsid w:val="002A6672"/>
    <w:pPr>
      <w:keepNext/>
      <w:outlineLvl w:val="3"/>
    </w:pPr>
    <w:rPr>
      <w:rFonts w:ascii="Times New Roman" w:hAnsi="Times New Roman"/>
      <w:b/>
      <w:color w:val="00008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2A6672"/>
  </w:style>
  <w:style w:type="paragraph" w:styleId="Footer">
    <w:name w:val="footer"/>
    <w:basedOn w:val="Normal"/>
    <w:rsid w:val="002A6672"/>
    <w:pPr>
      <w:tabs>
        <w:tab w:val="center" w:pos="4819"/>
        <w:tab w:val="right" w:pos="9071"/>
      </w:tabs>
    </w:pPr>
  </w:style>
  <w:style w:type="paragraph" w:styleId="Header">
    <w:name w:val="header"/>
    <w:basedOn w:val="Normal"/>
    <w:rsid w:val="002A6672"/>
    <w:pPr>
      <w:tabs>
        <w:tab w:val="center" w:pos="4819"/>
        <w:tab w:val="right" w:pos="9071"/>
      </w:tabs>
    </w:pPr>
  </w:style>
  <w:style w:type="character" w:styleId="PageNumber">
    <w:name w:val="page number"/>
    <w:basedOn w:val="DefaultParagraphFont"/>
    <w:rsid w:val="002A6672"/>
  </w:style>
  <w:style w:type="paragraph" w:styleId="FootnoteText">
    <w:name w:val="footnote text"/>
    <w:basedOn w:val="Normal"/>
    <w:semiHidden/>
    <w:rsid w:val="002A6672"/>
  </w:style>
  <w:style w:type="character" w:styleId="FootnoteReference">
    <w:name w:val="footnote reference"/>
    <w:semiHidden/>
    <w:rsid w:val="002A6672"/>
    <w:rPr>
      <w:vertAlign w:val="superscript"/>
    </w:rPr>
  </w:style>
  <w:style w:type="paragraph" w:styleId="BlockText">
    <w:name w:val="Block Text"/>
    <w:basedOn w:val="Normal"/>
    <w:rsid w:val="002A6672"/>
    <w:pPr>
      <w:tabs>
        <w:tab w:val="left" w:pos="720"/>
        <w:tab w:val="left" w:pos="1440"/>
        <w:tab w:val="left" w:pos="2304"/>
      </w:tabs>
      <w:ind w:left="709" w:right="-781" w:hanging="709"/>
      <w:jc w:val="both"/>
    </w:pPr>
    <w:rPr>
      <w:rFonts w:ascii="Times New Roman" w:hAnsi="Times New Roman"/>
      <w:sz w:val="24"/>
    </w:rPr>
  </w:style>
  <w:style w:type="paragraph" w:styleId="BodyText">
    <w:name w:val="Body Text"/>
    <w:basedOn w:val="Normal"/>
    <w:link w:val="BodyTextChar"/>
    <w:rsid w:val="002A6672"/>
    <w:pPr>
      <w:tabs>
        <w:tab w:val="left" w:pos="720"/>
        <w:tab w:val="left" w:pos="1440"/>
        <w:tab w:val="left" w:pos="2304"/>
      </w:tabs>
      <w:ind w:right="-43"/>
      <w:jc w:val="both"/>
    </w:pPr>
    <w:rPr>
      <w:rFonts w:ascii="Times New Roman" w:hAnsi="Times New Roman"/>
      <w:sz w:val="24"/>
    </w:rPr>
  </w:style>
  <w:style w:type="paragraph" w:customStyle="1" w:styleId="Outline2">
    <w:name w:val="Outline 2"/>
    <w:basedOn w:val="Normal"/>
    <w:rsid w:val="00B76BE9"/>
    <w:pPr>
      <w:tabs>
        <w:tab w:val="num" w:pos="993"/>
      </w:tabs>
      <w:spacing w:after="240"/>
      <w:ind w:left="993" w:hanging="851"/>
      <w:jc w:val="both"/>
      <w:outlineLvl w:val="1"/>
    </w:pPr>
    <w:rPr>
      <w:rFonts w:ascii="Arial" w:hAnsi="Arial"/>
      <w:sz w:val="22"/>
    </w:rPr>
  </w:style>
  <w:style w:type="paragraph" w:customStyle="1" w:styleId="Default">
    <w:name w:val="Default"/>
    <w:rsid w:val="00725662"/>
    <w:pPr>
      <w:autoSpaceDE w:val="0"/>
      <w:autoSpaceDN w:val="0"/>
      <w:adjustRightInd w:val="0"/>
    </w:pPr>
    <w:rPr>
      <w:rFonts w:ascii="Arial" w:hAnsi="Arial" w:cs="Arial"/>
      <w:color w:val="000000"/>
      <w:sz w:val="24"/>
      <w:szCs w:val="24"/>
    </w:rPr>
  </w:style>
  <w:style w:type="table" w:styleId="TableGrid">
    <w:name w:val="Table Grid"/>
    <w:basedOn w:val="TableNormal"/>
    <w:rsid w:val="00725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F53138"/>
    <w:rPr>
      <w:rFonts w:ascii="Tahoma" w:hAnsi="Tahoma"/>
      <w:sz w:val="16"/>
      <w:szCs w:val="16"/>
      <w:lang w:val="x-none"/>
    </w:rPr>
  </w:style>
  <w:style w:type="character" w:customStyle="1" w:styleId="BalloonTextChar">
    <w:name w:val="Balloon Text Char"/>
    <w:link w:val="BalloonText"/>
    <w:rsid w:val="00F53138"/>
    <w:rPr>
      <w:rFonts w:ascii="Tahoma" w:hAnsi="Tahoma" w:cs="Tahoma"/>
      <w:sz w:val="16"/>
      <w:szCs w:val="16"/>
      <w:lang w:eastAsia="en-US"/>
    </w:rPr>
  </w:style>
  <w:style w:type="paragraph" w:customStyle="1" w:styleId="MorganCole1">
    <w:name w:val="Morgan Cole 1"/>
    <w:basedOn w:val="Normal"/>
    <w:link w:val="MorganCole1CharChar"/>
    <w:rsid w:val="004304F4"/>
    <w:pPr>
      <w:numPr>
        <w:numId w:val="14"/>
      </w:numPr>
      <w:spacing w:after="240"/>
      <w:jc w:val="both"/>
    </w:pPr>
    <w:rPr>
      <w:rFonts w:ascii="Arial Bold" w:hAnsi="Arial Bold"/>
      <w:b/>
      <w:szCs w:val="24"/>
      <w:lang w:val="x-none" w:eastAsia="x-none"/>
    </w:rPr>
  </w:style>
  <w:style w:type="paragraph" w:customStyle="1" w:styleId="MorganCole2">
    <w:name w:val="Morgan Cole 2"/>
    <w:basedOn w:val="Normal"/>
    <w:link w:val="MorganCole2Char"/>
    <w:rsid w:val="004304F4"/>
    <w:pPr>
      <w:numPr>
        <w:ilvl w:val="1"/>
        <w:numId w:val="14"/>
      </w:numPr>
      <w:spacing w:after="240"/>
      <w:jc w:val="both"/>
    </w:pPr>
    <w:rPr>
      <w:rFonts w:ascii="Arial" w:hAnsi="Arial"/>
      <w:szCs w:val="24"/>
      <w:lang w:val="x-none" w:eastAsia="x-none"/>
    </w:rPr>
  </w:style>
  <w:style w:type="paragraph" w:customStyle="1" w:styleId="MorganCole3">
    <w:name w:val="Morgan Cole 3"/>
    <w:basedOn w:val="Normal"/>
    <w:link w:val="MorganCole3Char"/>
    <w:rsid w:val="004304F4"/>
    <w:pPr>
      <w:numPr>
        <w:ilvl w:val="2"/>
        <w:numId w:val="14"/>
      </w:numPr>
      <w:spacing w:after="240"/>
      <w:jc w:val="both"/>
    </w:pPr>
    <w:rPr>
      <w:rFonts w:ascii="Arial" w:hAnsi="Arial"/>
      <w:szCs w:val="24"/>
      <w:lang w:val="x-none" w:eastAsia="x-none"/>
    </w:rPr>
  </w:style>
  <w:style w:type="paragraph" w:customStyle="1" w:styleId="MorganCole4">
    <w:name w:val="Morgan Cole 4"/>
    <w:basedOn w:val="Normal"/>
    <w:link w:val="MorganCole4Char"/>
    <w:rsid w:val="004304F4"/>
    <w:pPr>
      <w:numPr>
        <w:ilvl w:val="3"/>
        <w:numId w:val="14"/>
      </w:numPr>
      <w:spacing w:after="240"/>
      <w:jc w:val="both"/>
    </w:pPr>
    <w:rPr>
      <w:rFonts w:ascii="Arial" w:hAnsi="Arial"/>
      <w:szCs w:val="24"/>
      <w:lang w:val="x-none" w:eastAsia="x-none"/>
    </w:rPr>
  </w:style>
  <w:style w:type="paragraph" w:customStyle="1" w:styleId="MorganCole5">
    <w:name w:val="Morgan Cole 5"/>
    <w:basedOn w:val="Normal"/>
    <w:rsid w:val="004304F4"/>
    <w:pPr>
      <w:numPr>
        <w:ilvl w:val="4"/>
        <w:numId w:val="14"/>
      </w:numPr>
      <w:tabs>
        <w:tab w:val="clear" w:pos="3402"/>
        <w:tab w:val="num" w:pos="360"/>
      </w:tabs>
      <w:spacing w:after="240"/>
      <w:ind w:left="0" w:firstLine="0"/>
      <w:jc w:val="both"/>
    </w:pPr>
    <w:rPr>
      <w:rFonts w:ascii="Arial" w:hAnsi="Arial"/>
      <w:szCs w:val="24"/>
      <w:lang w:eastAsia="en-GB"/>
    </w:rPr>
  </w:style>
  <w:style w:type="numbering" w:customStyle="1" w:styleId="MorganColeList">
    <w:name w:val="Morgan Cole List"/>
    <w:rsid w:val="004304F4"/>
    <w:pPr>
      <w:numPr>
        <w:numId w:val="14"/>
      </w:numPr>
    </w:pPr>
  </w:style>
  <w:style w:type="paragraph" w:customStyle="1" w:styleId="MorganColeSch">
    <w:name w:val="Morgan Cole Sch"/>
    <w:basedOn w:val="Normal"/>
    <w:next w:val="Normal"/>
    <w:rsid w:val="004304F4"/>
    <w:pPr>
      <w:pageBreakBefore/>
      <w:numPr>
        <w:ilvl w:val="5"/>
        <w:numId w:val="14"/>
      </w:numPr>
      <w:tabs>
        <w:tab w:val="num" w:pos="360"/>
      </w:tabs>
      <w:spacing w:after="240"/>
      <w:ind w:left="2835"/>
      <w:jc w:val="center"/>
    </w:pPr>
    <w:rPr>
      <w:rFonts w:ascii="Arial" w:hAnsi="Arial"/>
      <w:szCs w:val="24"/>
      <w:lang w:eastAsia="en-GB"/>
    </w:rPr>
  </w:style>
  <w:style w:type="character" w:customStyle="1" w:styleId="MorganCole3Char">
    <w:name w:val="Morgan Cole 3 Char"/>
    <w:link w:val="MorganCole3"/>
    <w:rsid w:val="004304F4"/>
    <w:rPr>
      <w:rFonts w:ascii="Arial" w:hAnsi="Arial"/>
      <w:szCs w:val="24"/>
    </w:rPr>
  </w:style>
  <w:style w:type="character" w:customStyle="1" w:styleId="CharacterStyle1">
    <w:name w:val="Character Style 1"/>
    <w:rsid w:val="004304F4"/>
    <w:rPr>
      <w:sz w:val="20"/>
      <w:szCs w:val="20"/>
    </w:rPr>
  </w:style>
  <w:style w:type="character" w:customStyle="1" w:styleId="MorganCole4Char">
    <w:name w:val="Morgan Cole 4 Char"/>
    <w:link w:val="MorganCole4"/>
    <w:rsid w:val="004304F4"/>
    <w:rPr>
      <w:rFonts w:ascii="Arial" w:hAnsi="Arial"/>
      <w:szCs w:val="24"/>
    </w:rPr>
  </w:style>
  <w:style w:type="character" w:customStyle="1" w:styleId="MorganCole2Char">
    <w:name w:val="Morgan Cole 2 Char"/>
    <w:link w:val="MorganCole2"/>
    <w:rsid w:val="004304F4"/>
    <w:rPr>
      <w:rFonts w:ascii="Arial" w:hAnsi="Arial"/>
      <w:szCs w:val="24"/>
    </w:rPr>
  </w:style>
  <w:style w:type="character" w:customStyle="1" w:styleId="MorganCole1CharChar">
    <w:name w:val="Morgan Cole 1 Char Char"/>
    <w:link w:val="MorganCole1"/>
    <w:rsid w:val="004304F4"/>
    <w:rPr>
      <w:rFonts w:ascii="Arial Bold" w:hAnsi="Arial Bold"/>
      <w:b/>
      <w:szCs w:val="24"/>
    </w:rPr>
  </w:style>
  <w:style w:type="character" w:customStyle="1" w:styleId="Heading2Char">
    <w:name w:val="Heading 2 Char"/>
    <w:aliases w:val="PARA2 Char,Reset numbering Char,2 Char,Lev 2 Char,H2 Char,head2nd Char,ctf345-2 Char,H21 Char,H22 Char,H23 Char,H24 Char,H25 Char,H26 Char,H27 Char,H28 Char,H29 Char,Major Char,hd2 Char,PA Major Section Char,h2 Char,l2 Char,level2 Char"/>
    <w:link w:val="Heading2"/>
    <w:rsid w:val="004304F4"/>
    <w:rPr>
      <w:rFonts w:ascii="Times New Roman" w:hAnsi="Times New Roman"/>
      <w:sz w:val="24"/>
      <w:lang w:eastAsia="en-US"/>
    </w:rPr>
  </w:style>
  <w:style w:type="character" w:customStyle="1" w:styleId="DefTerm">
    <w:name w:val="DefTerm"/>
    <w:uiPriority w:val="1"/>
    <w:qFormat/>
    <w:rsid w:val="004304F4"/>
    <w:rPr>
      <w:rFonts w:ascii="Arial" w:eastAsia="Arial" w:hAnsi="Arial" w:cs="Arial"/>
      <w:b/>
      <w:color w:val="000000"/>
    </w:rPr>
  </w:style>
  <w:style w:type="paragraph" w:styleId="ListParagraph">
    <w:name w:val="List Paragraph"/>
    <w:basedOn w:val="Normal"/>
    <w:uiPriority w:val="34"/>
    <w:qFormat/>
    <w:rsid w:val="00BC3BF5"/>
    <w:pPr>
      <w:ind w:left="720"/>
      <w:contextualSpacing/>
    </w:pPr>
  </w:style>
  <w:style w:type="character" w:styleId="CommentReference">
    <w:name w:val="annotation reference"/>
    <w:rsid w:val="004C3694"/>
    <w:rPr>
      <w:sz w:val="16"/>
      <w:szCs w:val="16"/>
    </w:rPr>
  </w:style>
  <w:style w:type="paragraph" w:styleId="CommentText">
    <w:name w:val="annotation text"/>
    <w:basedOn w:val="Normal"/>
    <w:link w:val="CommentTextChar"/>
    <w:rsid w:val="004C3694"/>
    <w:rPr>
      <w:lang w:val="x-none"/>
    </w:rPr>
  </w:style>
  <w:style w:type="character" w:customStyle="1" w:styleId="CommentTextChar">
    <w:name w:val="Comment Text Char"/>
    <w:link w:val="CommentText"/>
    <w:rsid w:val="004C3694"/>
    <w:rPr>
      <w:lang w:eastAsia="en-US"/>
    </w:rPr>
  </w:style>
  <w:style w:type="paragraph" w:styleId="CommentSubject">
    <w:name w:val="annotation subject"/>
    <w:basedOn w:val="CommentText"/>
    <w:next w:val="CommentText"/>
    <w:link w:val="CommentSubjectChar"/>
    <w:rsid w:val="004C3694"/>
    <w:rPr>
      <w:b/>
      <w:bCs/>
    </w:rPr>
  </w:style>
  <w:style w:type="character" w:customStyle="1" w:styleId="CommentSubjectChar">
    <w:name w:val="Comment Subject Char"/>
    <w:link w:val="CommentSubject"/>
    <w:rsid w:val="004C3694"/>
    <w:rPr>
      <w:b/>
      <w:bCs/>
      <w:lang w:eastAsia="en-US"/>
    </w:rPr>
  </w:style>
  <w:style w:type="paragraph" w:customStyle="1" w:styleId="Recitals">
    <w:name w:val="Recitals"/>
    <w:basedOn w:val="Normal"/>
    <w:rsid w:val="00292A78"/>
    <w:pPr>
      <w:numPr>
        <w:numId w:val="32"/>
      </w:numPr>
      <w:spacing w:after="360" w:line="360" w:lineRule="auto"/>
      <w:jc w:val="both"/>
    </w:pPr>
    <w:rPr>
      <w:rFonts w:ascii="Arial" w:hAnsi="Arial"/>
      <w:lang w:eastAsia="en-GB"/>
    </w:rPr>
  </w:style>
  <w:style w:type="paragraph" w:customStyle="1" w:styleId="StyleStyleCaptionArialBold">
    <w:name w:val="Style Style Caption + Arial + Bold"/>
    <w:basedOn w:val="Normal"/>
    <w:rsid w:val="0050109F"/>
    <w:pPr>
      <w:spacing w:before="120" w:after="120"/>
    </w:pPr>
    <w:rPr>
      <w:rFonts w:ascii="Arial Bold" w:hAnsi="Arial Bold"/>
      <w:b/>
      <w:bCs/>
      <w:sz w:val="24"/>
    </w:rPr>
  </w:style>
  <w:style w:type="paragraph" w:customStyle="1" w:styleId="Paragraph">
    <w:name w:val="Paragraph"/>
    <w:basedOn w:val="Normal"/>
    <w:rsid w:val="0050109F"/>
    <w:pPr>
      <w:suppressAutoHyphens/>
      <w:spacing w:after="240" w:line="360" w:lineRule="auto"/>
      <w:jc w:val="both"/>
    </w:pPr>
    <w:rPr>
      <w:rFonts w:ascii="Arial" w:hAnsi="Arial"/>
      <w:spacing w:val="-3"/>
      <w:sz w:val="22"/>
    </w:rPr>
  </w:style>
  <w:style w:type="paragraph" w:customStyle="1" w:styleId="MRHeading1">
    <w:name w:val="M&amp;R Heading 1"/>
    <w:aliases w:val="M&amp;R H1"/>
    <w:basedOn w:val="Normal"/>
    <w:uiPriority w:val="9"/>
    <w:qFormat/>
    <w:rsid w:val="003D63ED"/>
    <w:pPr>
      <w:keepNext/>
      <w:keepLines/>
      <w:numPr>
        <w:numId w:val="36"/>
      </w:numPr>
      <w:tabs>
        <w:tab w:val="left" w:pos="720"/>
      </w:tabs>
      <w:spacing w:before="240" w:line="360" w:lineRule="auto"/>
      <w:jc w:val="both"/>
      <w:outlineLvl w:val="0"/>
    </w:pPr>
    <w:rPr>
      <w:rFonts w:ascii="Arial" w:eastAsia="Calibri" w:hAnsi="Arial"/>
      <w:b/>
      <w:sz w:val="22"/>
      <w:szCs w:val="22"/>
      <w:u w:val="single"/>
      <w:lang w:eastAsia="en-GB"/>
    </w:rPr>
  </w:style>
  <w:style w:type="paragraph" w:customStyle="1" w:styleId="MRHeading2">
    <w:name w:val="M&amp;R Heading 2"/>
    <w:aliases w:val="M&amp;R H2"/>
    <w:basedOn w:val="Normal"/>
    <w:uiPriority w:val="9"/>
    <w:qFormat/>
    <w:rsid w:val="003D63ED"/>
    <w:pPr>
      <w:numPr>
        <w:ilvl w:val="1"/>
        <w:numId w:val="36"/>
      </w:numPr>
      <w:tabs>
        <w:tab w:val="left" w:pos="720"/>
      </w:tabs>
      <w:spacing w:before="240" w:line="360" w:lineRule="auto"/>
      <w:jc w:val="both"/>
      <w:outlineLvl w:val="1"/>
    </w:pPr>
    <w:rPr>
      <w:rFonts w:ascii="Arial" w:eastAsia="Calibri" w:hAnsi="Arial"/>
      <w:sz w:val="22"/>
      <w:szCs w:val="22"/>
      <w:lang w:eastAsia="en-GB"/>
    </w:rPr>
  </w:style>
  <w:style w:type="paragraph" w:customStyle="1" w:styleId="MRHeading3">
    <w:name w:val="M&amp;R Heading 3"/>
    <w:aliases w:val="M&amp;R H3"/>
    <w:basedOn w:val="Normal"/>
    <w:uiPriority w:val="9"/>
    <w:qFormat/>
    <w:rsid w:val="003D63ED"/>
    <w:pPr>
      <w:numPr>
        <w:ilvl w:val="2"/>
        <w:numId w:val="36"/>
      </w:numPr>
      <w:tabs>
        <w:tab w:val="left" w:pos="1797"/>
      </w:tabs>
      <w:spacing w:before="240" w:line="360" w:lineRule="auto"/>
      <w:jc w:val="both"/>
      <w:outlineLvl w:val="2"/>
    </w:pPr>
    <w:rPr>
      <w:rFonts w:ascii="Arial" w:eastAsia="Calibri" w:hAnsi="Arial"/>
      <w:sz w:val="22"/>
      <w:szCs w:val="22"/>
      <w:lang w:eastAsia="en-GB"/>
    </w:rPr>
  </w:style>
  <w:style w:type="paragraph" w:customStyle="1" w:styleId="MRHeading4">
    <w:name w:val="M&amp;R Heading 4"/>
    <w:aliases w:val="M&amp;R H4"/>
    <w:basedOn w:val="Normal"/>
    <w:uiPriority w:val="9"/>
    <w:rsid w:val="003D63ED"/>
    <w:pPr>
      <w:numPr>
        <w:ilvl w:val="3"/>
        <w:numId w:val="36"/>
      </w:numPr>
      <w:tabs>
        <w:tab w:val="left" w:pos="2517"/>
      </w:tabs>
      <w:spacing w:before="240" w:line="360" w:lineRule="auto"/>
      <w:jc w:val="both"/>
      <w:outlineLvl w:val="3"/>
    </w:pPr>
    <w:rPr>
      <w:rFonts w:ascii="Arial" w:eastAsia="Calibri" w:hAnsi="Arial"/>
      <w:sz w:val="22"/>
      <w:szCs w:val="22"/>
      <w:lang w:eastAsia="en-GB"/>
    </w:rPr>
  </w:style>
  <w:style w:type="paragraph" w:customStyle="1" w:styleId="MRHeading5">
    <w:name w:val="M&amp;R Heading 5"/>
    <w:aliases w:val="M&amp;R H5"/>
    <w:basedOn w:val="Normal"/>
    <w:uiPriority w:val="9"/>
    <w:rsid w:val="003D63ED"/>
    <w:pPr>
      <w:numPr>
        <w:ilvl w:val="4"/>
        <w:numId w:val="36"/>
      </w:numPr>
      <w:tabs>
        <w:tab w:val="left" w:pos="3238"/>
      </w:tabs>
      <w:spacing w:before="240" w:line="360" w:lineRule="auto"/>
      <w:jc w:val="both"/>
      <w:outlineLvl w:val="4"/>
    </w:pPr>
    <w:rPr>
      <w:rFonts w:ascii="Arial" w:eastAsia="Calibri" w:hAnsi="Arial"/>
      <w:sz w:val="22"/>
      <w:szCs w:val="22"/>
      <w:lang w:eastAsia="en-GB"/>
    </w:rPr>
  </w:style>
  <w:style w:type="paragraph" w:customStyle="1" w:styleId="MRHeading6">
    <w:name w:val="M&amp;R Heading 6"/>
    <w:aliases w:val="M&amp;R H6"/>
    <w:basedOn w:val="Normal"/>
    <w:uiPriority w:val="9"/>
    <w:rsid w:val="003D63ED"/>
    <w:pPr>
      <w:numPr>
        <w:ilvl w:val="5"/>
        <w:numId w:val="36"/>
      </w:numPr>
      <w:tabs>
        <w:tab w:val="left" w:pos="3958"/>
      </w:tabs>
      <w:spacing w:before="240" w:line="360" w:lineRule="auto"/>
      <w:jc w:val="both"/>
      <w:outlineLvl w:val="5"/>
    </w:pPr>
    <w:rPr>
      <w:rFonts w:ascii="Arial" w:eastAsia="Calibri" w:hAnsi="Arial"/>
      <w:sz w:val="22"/>
      <w:szCs w:val="22"/>
      <w:lang w:eastAsia="en-GB"/>
    </w:rPr>
  </w:style>
  <w:style w:type="paragraph" w:customStyle="1" w:styleId="MRHeading7">
    <w:name w:val="M&amp;R Heading 7"/>
    <w:aliases w:val="M&amp;R H7"/>
    <w:basedOn w:val="Normal"/>
    <w:uiPriority w:val="9"/>
    <w:rsid w:val="003D63ED"/>
    <w:pPr>
      <w:numPr>
        <w:ilvl w:val="6"/>
        <w:numId w:val="36"/>
      </w:numPr>
      <w:tabs>
        <w:tab w:val="left" w:pos="4678"/>
      </w:tabs>
      <w:spacing w:before="240" w:line="360" w:lineRule="auto"/>
      <w:jc w:val="both"/>
      <w:outlineLvl w:val="6"/>
    </w:pPr>
    <w:rPr>
      <w:rFonts w:ascii="Arial" w:eastAsia="Calibri" w:hAnsi="Arial"/>
      <w:sz w:val="22"/>
      <w:szCs w:val="22"/>
      <w:lang w:eastAsia="en-GB"/>
    </w:rPr>
  </w:style>
  <w:style w:type="paragraph" w:customStyle="1" w:styleId="MRHeading8">
    <w:name w:val="M&amp;R Heading 8"/>
    <w:aliases w:val="M&amp;R H8"/>
    <w:basedOn w:val="Normal"/>
    <w:uiPriority w:val="9"/>
    <w:rsid w:val="003D63ED"/>
    <w:pPr>
      <w:numPr>
        <w:ilvl w:val="7"/>
        <w:numId w:val="36"/>
      </w:numPr>
      <w:tabs>
        <w:tab w:val="left" w:pos="5398"/>
      </w:tabs>
      <w:spacing w:before="240" w:line="360" w:lineRule="auto"/>
      <w:jc w:val="both"/>
      <w:outlineLvl w:val="7"/>
    </w:pPr>
    <w:rPr>
      <w:rFonts w:ascii="Arial" w:eastAsia="Calibri" w:hAnsi="Arial"/>
      <w:sz w:val="22"/>
      <w:szCs w:val="22"/>
      <w:lang w:eastAsia="en-GB"/>
    </w:rPr>
  </w:style>
  <w:style w:type="paragraph" w:customStyle="1" w:styleId="MRHeading9">
    <w:name w:val="M&amp;R Heading 9"/>
    <w:aliases w:val="M&amp;R H9"/>
    <w:basedOn w:val="Normal"/>
    <w:uiPriority w:val="9"/>
    <w:rsid w:val="003D63ED"/>
    <w:pPr>
      <w:numPr>
        <w:ilvl w:val="8"/>
        <w:numId w:val="36"/>
      </w:numPr>
      <w:tabs>
        <w:tab w:val="left" w:pos="6118"/>
      </w:tabs>
      <w:spacing w:before="240" w:line="360" w:lineRule="auto"/>
      <w:jc w:val="both"/>
      <w:outlineLvl w:val="8"/>
    </w:pPr>
    <w:rPr>
      <w:rFonts w:ascii="Arial" w:eastAsia="Calibri" w:hAnsi="Arial"/>
      <w:sz w:val="22"/>
      <w:szCs w:val="22"/>
      <w:lang w:eastAsia="en-GB"/>
    </w:rPr>
  </w:style>
  <w:style w:type="character" w:customStyle="1" w:styleId="Style1Char">
    <w:name w:val="Style1 Char"/>
    <w:link w:val="Style1"/>
    <w:locked/>
    <w:rsid w:val="003D63ED"/>
    <w:rPr>
      <w:rFonts w:ascii="Times New Roman" w:hAnsi="Times New Roman" w:cs="Arial"/>
      <w:b/>
      <w:smallCaps/>
      <w:color w:val="1960AB"/>
      <w:kern w:val="28"/>
      <w:sz w:val="28"/>
      <w:szCs w:val="28"/>
    </w:rPr>
  </w:style>
  <w:style w:type="paragraph" w:customStyle="1" w:styleId="Style1">
    <w:name w:val="Style1"/>
    <w:basedOn w:val="Heading1"/>
    <w:link w:val="Style1Char"/>
    <w:qFormat/>
    <w:rsid w:val="003D63ED"/>
    <w:pPr>
      <w:numPr>
        <w:numId w:val="37"/>
      </w:numPr>
      <w:spacing w:before="440" w:after="120" w:line="300" w:lineRule="atLeast"/>
      <w:jc w:val="both"/>
    </w:pPr>
    <w:rPr>
      <w:rFonts w:ascii="Times New Roman" w:hAnsi="Times New Roman" w:cs="Arial"/>
      <w:smallCaps/>
      <w:color w:val="1960AB"/>
      <w:kern w:val="28"/>
      <w:sz w:val="28"/>
      <w:szCs w:val="28"/>
      <w:lang w:eastAsia="en-GB"/>
    </w:rPr>
  </w:style>
  <w:style w:type="paragraph" w:customStyle="1" w:styleId="ClauseLevel1Heading">
    <w:name w:val="ClauseLevel1Heading"/>
    <w:uiPriority w:val="99"/>
    <w:rsid w:val="005B0E5F"/>
    <w:pPr>
      <w:widowControl w:val="0"/>
      <w:autoSpaceDE w:val="0"/>
      <w:autoSpaceDN w:val="0"/>
      <w:adjustRightInd w:val="0"/>
      <w:spacing w:line="360" w:lineRule="auto"/>
    </w:pPr>
    <w:rPr>
      <w:rFonts w:ascii="Arial" w:hAnsi="Arial" w:cs="Arial"/>
      <w:b/>
      <w:bCs/>
      <w:color w:val="000000"/>
      <w:lang w:val="en-US" w:eastAsia="en-US"/>
    </w:rPr>
  </w:style>
  <w:style w:type="paragraph" w:customStyle="1" w:styleId="ClauseLevel1Continued">
    <w:name w:val="ClauseLevel1Continued"/>
    <w:uiPriority w:val="99"/>
    <w:rsid w:val="005B0E5F"/>
    <w:pPr>
      <w:widowControl w:val="0"/>
      <w:autoSpaceDE w:val="0"/>
      <w:autoSpaceDN w:val="0"/>
      <w:adjustRightInd w:val="0"/>
      <w:spacing w:line="360" w:lineRule="auto"/>
      <w:jc w:val="both"/>
    </w:pPr>
    <w:rPr>
      <w:rFonts w:ascii="Arial" w:hAnsi="Arial" w:cs="Arial"/>
      <w:color w:val="000000"/>
      <w:lang w:val="en-US" w:eastAsia="en-US"/>
    </w:rPr>
  </w:style>
  <w:style w:type="paragraph" w:styleId="TOCHeading">
    <w:name w:val="TOC Heading"/>
    <w:basedOn w:val="Heading1"/>
    <w:next w:val="Normal"/>
    <w:uiPriority w:val="39"/>
    <w:unhideWhenUsed/>
    <w:qFormat/>
    <w:rsid w:val="00893959"/>
    <w:pPr>
      <w:keepLines/>
      <w:spacing w:before="240" w:line="259" w:lineRule="auto"/>
      <w:outlineLvl w:val="9"/>
    </w:pPr>
    <w:rPr>
      <w:rFonts w:ascii="Calibri Light" w:hAnsi="Calibri Light"/>
      <w:b w:val="0"/>
      <w:color w:val="2E74B5"/>
      <w:sz w:val="32"/>
      <w:szCs w:val="32"/>
      <w:lang w:val="en-US"/>
    </w:rPr>
  </w:style>
  <w:style w:type="character" w:styleId="Hyperlink">
    <w:name w:val="Hyperlink"/>
    <w:uiPriority w:val="99"/>
    <w:unhideWhenUsed/>
    <w:rsid w:val="00893959"/>
    <w:rPr>
      <w:color w:val="0563C1"/>
      <w:u w:val="single"/>
    </w:rPr>
  </w:style>
  <w:style w:type="paragraph" w:customStyle="1" w:styleId="paragraph0">
    <w:name w:val="paragraph"/>
    <w:basedOn w:val="Normal"/>
    <w:rsid w:val="002A1F4F"/>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2A1F4F"/>
  </w:style>
  <w:style w:type="character" w:customStyle="1" w:styleId="eop">
    <w:name w:val="eop"/>
    <w:basedOn w:val="DefaultParagraphFont"/>
    <w:rsid w:val="002A1F4F"/>
  </w:style>
  <w:style w:type="paragraph" w:styleId="NormalWeb">
    <w:name w:val="Normal (Web)"/>
    <w:basedOn w:val="Normal"/>
    <w:uiPriority w:val="99"/>
    <w:unhideWhenUsed/>
    <w:rsid w:val="00D43DEF"/>
    <w:pPr>
      <w:spacing w:before="100" w:beforeAutospacing="1" w:after="100" w:afterAutospacing="1"/>
    </w:pPr>
    <w:rPr>
      <w:rFonts w:ascii="Times New Roman" w:hAnsi="Times New Roman"/>
      <w:sz w:val="24"/>
      <w:szCs w:val="24"/>
      <w:lang w:eastAsia="en-GB"/>
    </w:rPr>
  </w:style>
  <w:style w:type="numbering" w:customStyle="1" w:styleId="WWNum8">
    <w:name w:val="WWNum8"/>
    <w:basedOn w:val="NoList"/>
    <w:rsid w:val="003D6699"/>
    <w:pPr>
      <w:numPr>
        <w:numId w:val="47"/>
      </w:numPr>
    </w:pPr>
  </w:style>
  <w:style w:type="character" w:styleId="UnresolvedMention">
    <w:name w:val="Unresolved Mention"/>
    <w:basedOn w:val="DefaultParagraphFont"/>
    <w:uiPriority w:val="99"/>
    <w:semiHidden/>
    <w:unhideWhenUsed/>
    <w:rsid w:val="000C2862"/>
    <w:rPr>
      <w:color w:val="605E5C"/>
      <w:shd w:val="clear" w:color="auto" w:fill="E1DFDD"/>
    </w:rPr>
  </w:style>
  <w:style w:type="paragraph" w:styleId="Revision">
    <w:name w:val="Revision"/>
    <w:hidden/>
    <w:uiPriority w:val="99"/>
    <w:semiHidden/>
    <w:rsid w:val="0035474E"/>
    <w:rPr>
      <w:lang w:eastAsia="en-US"/>
    </w:rPr>
  </w:style>
  <w:style w:type="character" w:customStyle="1" w:styleId="BodyTextChar">
    <w:name w:val="Body Text Char"/>
    <w:basedOn w:val="DefaultParagraphFont"/>
    <w:link w:val="BodyText"/>
    <w:locked/>
    <w:rsid w:val="00AA19E0"/>
    <w:rPr>
      <w:rFonts w:ascii="Times New Roman"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5550387">
      <w:bodyDiv w:val="1"/>
      <w:marLeft w:val="0"/>
      <w:marRight w:val="0"/>
      <w:marTop w:val="0"/>
      <w:marBottom w:val="0"/>
      <w:divBdr>
        <w:top w:val="none" w:sz="0" w:space="0" w:color="auto"/>
        <w:left w:val="none" w:sz="0" w:space="0" w:color="auto"/>
        <w:bottom w:val="none" w:sz="0" w:space="0" w:color="auto"/>
        <w:right w:val="none" w:sz="0" w:space="0" w:color="auto"/>
      </w:divBdr>
      <w:divsChild>
        <w:div w:id="1306548303">
          <w:marLeft w:val="0"/>
          <w:marRight w:val="0"/>
          <w:marTop w:val="0"/>
          <w:marBottom w:val="0"/>
          <w:divBdr>
            <w:top w:val="none" w:sz="0" w:space="0" w:color="auto"/>
            <w:left w:val="none" w:sz="0" w:space="0" w:color="auto"/>
            <w:bottom w:val="none" w:sz="0" w:space="0" w:color="auto"/>
            <w:right w:val="none" w:sz="0" w:space="0" w:color="auto"/>
          </w:divBdr>
          <w:divsChild>
            <w:div w:id="1868105897">
              <w:marLeft w:val="0"/>
              <w:marRight w:val="0"/>
              <w:marTop w:val="0"/>
              <w:marBottom w:val="0"/>
              <w:divBdr>
                <w:top w:val="none" w:sz="0" w:space="0" w:color="auto"/>
                <w:left w:val="none" w:sz="0" w:space="0" w:color="auto"/>
                <w:bottom w:val="none" w:sz="0" w:space="0" w:color="auto"/>
                <w:right w:val="none" w:sz="0" w:space="0" w:color="auto"/>
              </w:divBdr>
              <w:divsChild>
                <w:div w:id="2807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202764">
          <w:marLeft w:val="0"/>
          <w:marRight w:val="0"/>
          <w:marTop w:val="0"/>
          <w:marBottom w:val="0"/>
          <w:divBdr>
            <w:top w:val="none" w:sz="0" w:space="0" w:color="auto"/>
            <w:left w:val="none" w:sz="0" w:space="0" w:color="auto"/>
            <w:bottom w:val="none" w:sz="0" w:space="0" w:color="auto"/>
            <w:right w:val="none" w:sz="0" w:space="0" w:color="auto"/>
          </w:divBdr>
          <w:divsChild>
            <w:div w:id="2079865171">
              <w:marLeft w:val="0"/>
              <w:marRight w:val="0"/>
              <w:marTop w:val="0"/>
              <w:marBottom w:val="0"/>
              <w:divBdr>
                <w:top w:val="none" w:sz="0" w:space="0" w:color="auto"/>
                <w:left w:val="none" w:sz="0" w:space="0" w:color="auto"/>
                <w:bottom w:val="none" w:sz="0" w:space="0" w:color="auto"/>
                <w:right w:val="none" w:sz="0" w:space="0" w:color="auto"/>
              </w:divBdr>
              <w:divsChild>
                <w:div w:id="857696493">
                  <w:marLeft w:val="0"/>
                  <w:marRight w:val="0"/>
                  <w:marTop w:val="0"/>
                  <w:marBottom w:val="0"/>
                  <w:divBdr>
                    <w:top w:val="none" w:sz="0" w:space="0" w:color="auto"/>
                    <w:left w:val="none" w:sz="0" w:space="0" w:color="auto"/>
                    <w:bottom w:val="none" w:sz="0" w:space="0" w:color="auto"/>
                    <w:right w:val="none" w:sz="0" w:space="0" w:color="auto"/>
                  </w:divBdr>
                </w:div>
                <w:div w:id="206872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423195">
          <w:marLeft w:val="0"/>
          <w:marRight w:val="0"/>
          <w:marTop w:val="0"/>
          <w:marBottom w:val="0"/>
          <w:divBdr>
            <w:top w:val="none" w:sz="0" w:space="0" w:color="auto"/>
            <w:left w:val="none" w:sz="0" w:space="0" w:color="auto"/>
            <w:bottom w:val="none" w:sz="0" w:space="0" w:color="auto"/>
            <w:right w:val="none" w:sz="0" w:space="0" w:color="auto"/>
          </w:divBdr>
          <w:divsChild>
            <w:div w:id="1614170270">
              <w:marLeft w:val="0"/>
              <w:marRight w:val="0"/>
              <w:marTop w:val="0"/>
              <w:marBottom w:val="0"/>
              <w:divBdr>
                <w:top w:val="none" w:sz="0" w:space="0" w:color="auto"/>
                <w:left w:val="none" w:sz="0" w:space="0" w:color="auto"/>
                <w:bottom w:val="none" w:sz="0" w:space="0" w:color="auto"/>
                <w:right w:val="none" w:sz="0" w:space="0" w:color="auto"/>
              </w:divBdr>
              <w:divsChild>
                <w:div w:id="534657431">
                  <w:marLeft w:val="0"/>
                  <w:marRight w:val="0"/>
                  <w:marTop w:val="0"/>
                  <w:marBottom w:val="0"/>
                  <w:divBdr>
                    <w:top w:val="none" w:sz="0" w:space="0" w:color="auto"/>
                    <w:left w:val="none" w:sz="0" w:space="0" w:color="auto"/>
                    <w:bottom w:val="none" w:sz="0" w:space="0" w:color="auto"/>
                    <w:right w:val="none" w:sz="0" w:space="0" w:color="auto"/>
                  </w:divBdr>
                </w:div>
                <w:div w:id="213551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424231">
          <w:marLeft w:val="0"/>
          <w:marRight w:val="0"/>
          <w:marTop w:val="0"/>
          <w:marBottom w:val="0"/>
          <w:divBdr>
            <w:top w:val="none" w:sz="0" w:space="0" w:color="auto"/>
            <w:left w:val="none" w:sz="0" w:space="0" w:color="auto"/>
            <w:bottom w:val="none" w:sz="0" w:space="0" w:color="auto"/>
            <w:right w:val="none" w:sz="0" w:space="0" w:color="auto"/>
          </w:divBdr>
          <w:divsChild>
            <w:div w:id="1214855398">
              <w:marLeft w:val="0"/>
              <w:marRight w:val="0"/>
              <w:marTop w:val="0"/>
              <w:marBottom w:val="0"/>
              <w:divBdr>
                <w:top w:val="none" w:sz="0" w:space="0" w:color="auto"/>
                <w:left w:val="none" w:sz="0" w:space="0" w:color="auto"/>
                <w:bottom w:val="none" w:sz="0" w:space="0" w:color="auto"/>
                <w:right w:val="none" w:sz="0" w:space="0" w:color="auto"/>
              </w:divBdr>
              <w:divsChild>
                <w:div w:id="4969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547009">
      <w:bodyDiv w:val="1"/>
      <w:marLeft w:val="0"/>
      <w:marRight w:val="0"/>
      <w:marTop w:val="0"/>
      <w:marBottom w:val="0"/>
      <w:divBdr>
        <w:top w:val="none" w:sz="0" w:space="0" w:color="auto"/>
        <w:left w:val="none" w:sz="0" w:space="0" w:color="auto"/>
        <w:bottom w:val="none" w:sz="0" w:space="0" w:color="auto"/>
        <w:right w:val="none" w:sz="0" w:space="0" w:color="auto"/>
      </w:divBdr>
    </w:div>
    <w:div w:id="1313605145">
      <w:bodyDiv w:val="1"/>
      <w:marLeft w:val="0"/>
      <w:marRight w:val="0"/>
      <w:marTop w:val="0"/>
      <w:marBottom w:val="0"/>
      <w:divBdr>
        <w:top w:val="none" w:sz="0" w:space="0" w:color="auto"/>
        <w:left w:val="none" w:sz="0" w:space="0" w:color="auto"/>
        <w:bottom w:val="none" w:sz="0" w:space="0" w:color="auto"/>
        <w:right w:val="none" w:sz="0" w:space="0" w:color="auto"/>
      </w:divBdr>
      <w:divsChild>
        <w:div w:id="35394880">
          <w:marLeft w:val="0"/>
          <w:marRight w:val="0"/>
          <w:marTop w:val="0"/>
          <w:marBottom w:val="0"/>
          <w:divBdr>
            <w:top w:val="none" w:sz="0" w:space="0" w:color="auto"/>
            <w:left w:val="none" w:sz="0" w:space="0" w:color="auto"/>
            <w:bottom w:val="none" w:sz="0" w:space="0" w:color="auto"/>
            <w:right w:val="none" w:sz="0" w:space="0" w:color="auto"/>
          </w:divBdr>
          <w:divsChild>
            <w:div w:id="1174763221">
              <w:marLeft w:val="0"/>
              <w:marRight w:val="0"/>
              <w:marTop w:val="0"/>
              <w:marBottom w:val="0"/>
              <w:divBdr>
                <w:top w:val="none" w:sz="0" w:space="0" w:color="auto"/>
                <w:left w:val="none" w:sz="0" w:space="0" w:color="auto"/>
                <w:bottom w:val="none" w:sz="0" w:space="0" w:color="auto"/>
                <w:right w:val="none" w:sz="0" w:space="0" w:color="auto"/>
              </w:divBdr>
              <w:divsChild>
                <w:div w:id="181128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33368">
          <w:marLeft w:val="0"/>
          <w:marRight w:val="0"/>
          <w:marTop w:val="0"/>
          <w:marBottom w:val="0"/>
          <w:divBdr>
            <w:top w:val="none" w:sz="0" w:space="0" w:color="auto"/>
            <w:left w:val="none" w:sz="0" w:space="0" w:color="auto"/>
            <w:bottom w:val="none" w:sz="0" w:space="0" w:color="auto"/>
            <w:right w:val="none" w:sz="0" w:space="0" w:color="auto"/>
          </w:divBdr>
          <w:divsChild>
            <w:div w:id="7101470">
              <w:marLeft w:val="0"/>
              <w:marRight w:val="0"/>
              <w:marTop w:val="0"/>
              <w:marBottom w:val="0"/>
              <w:divBdr>
                <w:top w:val="none" w:sz="0" w:space="0" w:color="auto"/>
                <w:left w:val="none" w:sz="0" w:space="0" w:color="auto"/>
                <w:bottom w:val="none" w:sz="0" w:space="0" w:color="auto"/>
                <w:right w:val="none" w:sz="0" w:space="0" w:color="auto"/>
              </w:divBdr>
            </w:div>
            <w:div w:id="1754009648">
              <w:marLeft w:val="0"/>
              <w:marRight w:val="0"/>
              <w:marTop w:val="0"/>
              <w:marBottom w:val="0"/>
              <w:divBdr>
                <w:top w:val="none" w:sz="0" w:space="0" w:color="auto"/>
                <w:left w:val="none" w:sz="0" w:space="0" w:color="auto"/>
                <w:bottom w:val="none" w:sz="0" w:space="0" w:color="auto"/>
                <w:right w:val="none" w:sz="0" w:space="0" w:color="auto"/>
              </w:divBdr>
            </w:div>
          </w:divsChild>
        </w:div>
        <w:div w:id="951278177">
          <w:marLeft w:val="0"/>
          <w:marRight w:val="0"/>
          <w:marTop w:val="0"/>
          <w:marBottom w:val="0"/>
          <w:divBdr>
            <w:top w:val="none" w:sz="0" w:space="0" w:color="auto"/>
            <w:left w:val="none" w:sz="0" w:space="0" w:color="auto"/>
            <w:bottom w:val="none" w:sz="0" w:space="0" w:color="auto"/>
            <w:right w:val="none" w:sz="0" w:space="0" w:color="auto"/>
          </w:divBdr>
          <w:divsChild>
            <w:div w:id="610236656">
              <w:marLeft w:val="0"/>
              <w:marRight w:val="0"/>
              <w:marTop w:val="0"/>
              <w:marBottom w:val="0"/>
              <w:divBdr>
                <w:top w:val="none" w:sz="0" w:space="0" w:color="auto"/>
                <w:left w:val="none" w:sz="0" w:space="0" w:color="auto"/>
                <w:bottom w:val="none" w:sz="0" w:space="0" w:color="auto"/>
                <w:right w:val="none" w:sz="0" w:space="0" w:color="auto"/>
              </w:divBdr>
              <w:divsChild>
                <w:div w:id="188483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82070">
          <w:marLeft w:val="0"/>
          <w:marRight w:val="0"/>
          <w:marTop w:val="0"/>
          <w:marBottom w:val="0"/>
          <w:divBdr>
            <w:top w:val="none" w:sz="0" w:space="0" w:color="auto"/>
            <w:left w:val="none" w:sz="0" w:space="0" w:color="auto"/>
            <w:bottom w:val="none" w:sz="0" w:space="0" w:color="auto"/>
            <w:right w:val="none" w:sz="0" w:space="0" w:color="auto"/>
          </w:divBdr>
          <w:divsChild>
            <w:div w:id="1440177168">
              <w:marLeft w:val="0"/>
              <w:marRight w:val="0"/>
              <w:marTop w:val="0"/>
              <w:marBottom w:val="0"/>
              <w:divBdr>
                <w:top w:val="none" w:sz="0" w:space="0" w:color="auto"/>
                <w:left w:val="none" w:sz="0" w:space="0" w:color="auto"/>
                <w:bottom w:val="none" w:sz="0" w:space="0" w:color="auto"/>
                <w:right w:val="none" w:sz="0" w:space="0" w:color="auto"/>
              </w:divBdr>
              <w:divsChild>
                <w:div w:id="61459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721085">
      <w:bodyDiv w:val="1"/>
      <w:marLeft w:val="0"/>
      <w:marRight w:val="0"/>
      <w:marTop w:val="0"/>
      <w:marBottom w:val="0"/>
      <w:divBdr>
        <w:top w:val="none" w:sz="0" w:space="0" w:color="auto"/>
        <w:left w:val="none" w:sz="0" w:space="0" w:color="auto"/>
        <w:bottom w:val="none" w:sz="0" w:space="0" w:color="auto"/>
        <w:right w:val="none" w:sz="0" w:space="0" w:color="auto"/>
      </w:divBdr>
      <w:divsChild>
        <w:div w:id="515582514">
          <w:marLeft w:val="0"/>
          <w:marRight w:val="0"/>
          <w:marTop w:val="0"/>
          <w:marBottom w:val="0"/>
          <w:divBdr>
            <w:top w:val="none" w:sz="0" w:space="0" w:color="auto"/>
            <w:left w:val="none" w:sz="0" w:space="0" w:color="auto"/>
            <w:bottom w:val="none" w:sz="0" w:space="0" w:color="auto"/>
            <w:right w:val="none" w:sz="0" w:space="0" w:color="auto"/>
          </w:divBdr>
        </w:div>
        <w:div w:id="1162890613">
          <w:marLeft w:val="0"/>
          <w:marRight w:val="0"/>
          <w:marTop w:val="0"/>
          <w:marBottom w:val="0"/>
          <w:divBdr>
            <w:top w:val="none" w:sz="0" w:space="0" w:color="auto"/>
            <w:left w:val="none" w:sz="0" w:space="0" w:color="auto"/>
            <w:bottom w:val="none" w:sz="0" w:space="0" w:color="auto"/>
            <w:right w:val="none" w:sz="0" w:space="0" w:color="auto"/>
          </w:divBdr>
        </w:div>
        <w:div w:id="1302347272">
          <w:marLeft w:val="0"/>
          <w:marRight w:val="0"/>
          <w:marTop w:val="0"/>
          <w:marBottom w:val="0"/>
          <w:divBdr>
            <w:top w:val="none" w:sz="0" w:space="0" w:color="auto"/>
            <w:left w:val="none" w:sz="0" w:space="0" w:color="auto"/>
            <w:bottom w:val="none" w:sz="0" w:space="0" w:color="auto"/>
            <w:right w:val="none" w:sz="0" w:space="0" w:color="auto"/>
          </w:divBdr>
        </w:div>
        <w:div w:id="1663508347">
          <w:marLeft w:val="0"/>
          <w:marRight w:val="0"/>
          <w:marTop w:val="0"/>
          <w:marBottom w:val="0"/>
          <w:divBdr>
            <w:top w:val="none" w:sz="0" w:space="0" w:color="auto"/>
            <w:left w:val="none" w:sz="0" w:space="0" w:color="auto"/>
            <w:bottom w:val="none" w:sz="0" w:space="0" w:color="auto"/>
            <w:right w:val="none" w:sz="0" w:space="0" w:color="auto"/>
          </w:divBdr>
        </w:div>
        <w:div w:id="2038771931">
          <w:marLeft w:val="0"/>
          <w:marRight w:val="0"/>
          <w:marTop w:val="0"/>
          <w:marBottom w:val="0"/>
          <w:divBdr>
            <w:top w:val="none" w:sz="0" w:space="0" w:color="auto"/>
            <w:left w:val="none" w:sz="0" w:space="0" w:color="auto"/>
            <w:bottom w:val="none" w:sz="0" w:space="0" w:color="auto"/>
            <w:right w:val="none" w:sz="0" w:space="0" w:color="auto"/>
          </w:divBdr>
        </w:div>
      </w:divsChild>
    </w:div>
    <w:div w:id="1897352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file:///C:/Documents%20and%20Settings/om166585/Local%20Settings/Temporary%20Internet%20Files/je126730/AppData/Roaming/Microsoft/Version%203/ISP/www.waspi.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waspi.org/Documents/702/ISP%20Guidance%20Dec%2010.pdf"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5" ma:contentTypeDescription="Create a new document." ma:contentTypeScope="" ma:versionID="847d1540541ec7881720a84c03d6c97a">
  <xsd:schema xmlns:xsd="http://www.w3.org/2001/XMLSchema" xmlns:xs="http://www.w3.org/2001/XMLSchema" xmlns:p="http://schemas.microsoft.com/office/2006/metadata/properties" xmlns:ns2="3b72df1d-b2bc-4c0e-b3e6-e6a8480d0b49" xmlns:ns3="fb607282-44d8-4ca5-afc6-a886f12e8bd7" targetNamespace="http://schemas.microsoft.com/office/2006/metadata/properties" ma:root="true" ma:fieldsID="ed966d5073f1b77292b410b73179ac30" ns2:_="" ns3:_="">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1 6 " ? > < p r o p e r t i e s   x m l n s = " h t t p : / / w w w . i m a n a g e . c o m / w o r k / x m l s c h e m a " >  
     < d o c u m e n t i d > L E G A L ! 6 9 8 2 4 0 1 2 . 1 < / d o c u m e n t i d >  
     < s e n d e r i d > L E W I S T < / s e n d e r i d >  
     < s e n d e r e m a i l > T O M O S . L E W I S @ B L A K E M O R G A N . C O . U K < / s e n d e r e m a i l >  
     < l a s t m o d i f i e d > 2 0 2 4 - 0 2 - 0 6 T 2 1 : 2 1 : 0 0 . 0 0 0 0 0 0 0 + 0 0 : 0 0 < / l a s t m o d i f i e d >  
     < d a t a b a s e > L E G A L < / d a t a b a s e >  
 < / p r o p e r t i e s > 
</file>

<file path=customXml/itemProps1.xml><?xml version="1.0" encoding="utf-8"?>
<ds:datastoreItem xmlns:ds="http://schemas.openxmlformats.org/officeDocument/2006/customXml" ds:itemID="{7CEF682F-4383-45E2-9AA4-F17475807997}">
  <ds:schemaRefs>
    <ds:schemaRef ds:uri="http://schemas.microsoft.com/sharepoint/v3/contenttype/forms"/>
  </ds:schemaRefs>
</ds:datastoreItem>
</file>

<file path=customXml/itemProps2.xml><?xml version="1.0" encoding="utf-8"?>
<ds:datastoreItem xmlns:ds="http://schemas.openxmlformats.org/officeDocument/2006/customXml" ds:itemID="{6D43C607-7ED7-4CD8-A84E-7F2D77CCB10A}">
  <ds:schemaRefs>
    <ds:schemaRef ds:uri="http://schemas.microsoft.com/office/infopath/2007/PartnerControls"/>
    <ds:schemaRef ds:uri="http://schemas.microsoft.com/office/2006/documentManagement/types"/>
    <ds:schemaRef ds:uri="http://schemas.microsoft.com/office/2006/metadata/properties"/>
    <ds:schemaRef ds:uri="http://purl.org/dc/elements/1.1/"/>
    <ds:schemaRef ds:uri="3b72df1d-b2bc-4c0e-b3e6-e6a8480d0b49"/>
    <ds:schemaRef ds:uri="http://schemas.openxmlformats.org/package/2006/metadata/core-properties"/>
    <ds:schemaRef ds:uri="http://purl.org/dc/terms/"/>
    <ds:schemaRef ds:uri="fb607282-44d8-4ca5-afc6-a886f12e8bd7"/>
    <ds:schemaRef ds:uri="http://www.w3.org/XML/1998/namespace"/>
    <ds:schemaRef ds:uri="http://purl.org/dc/dcmitype/"/>
  </ds:schemaRefs>
</ds:datastoreItem>
</file>

<file path=customXml/itemProps3.xml><?xml version="1.0" encoding="utf-8"?>
<ds:datastoreItem xmlns:ds="http://schemas.openxmlformats.org/officeDocument/2006/customXml" ds:itemID="{58EE22CA-1AA2-4792-AA6D-5FF89F072F3D}"/>
</file>

<file path=customXml/itemProps4.xml><?xml version="1.0" encoding="utf-8"?>
<ds:datastoreItem xmlns:ds="http://schemas.openxmlformats.org/officeDocument/2006/customXml" ds:itemID="{0D94E97C-8ABC-4DEE-BD53-FBFCC908B427}">
  <ds:schemaRefs>
    <ds:schemaRef ds:uri="http://schemas.openxmlformats.org/officeDocument/2006/bibliography"/>
  </ds:schemaRefs>
</ds:datastoreItem>
</file>

<file path=customXml/itemProps5.xml><?xml version="1.0" encoding="utf-8"?>
<ds:datastoreItem xmlns:ds="http://schemas.openxmlformats.org/officeDocument/2006/customXml" ds:itemID="{15FDE1F6-324A-499B-9979-3CAAC0636A87}">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4978</Words>
  <Characters>28379</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SECURITY POLICY</vt:lpstr>
    </vt:vector>
  </TitlesOfParts>
  <Company>UHW Healthcare NHS Trust</Company>
  <LinksUpToDate>false</LinksUpToDate>
  <CharactersWithSpaces>33291</CharactersWithSpaces>
  <SharedDoc>false</SharedDoc>
  <HLinks>
    <vt:vector size="12" baseType="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SECURITY POLICY</dc:title>
  <dc:subject/>
  <dc:creator>IT</dc:creator>
  <cp:keywords/>
  <dc:description/>
  <cp:lastModifiedBy>Ben Tuckett (DHCW - Information Governance)</cp:lastModifiedBy>
  <cp:revision>3</cp:revision>
  <cp:lastPrinted>2018-04-03T14:09:00Z</cp:lastPrinted>
  <dcterms:created xsi:type="dcterms:W3CDTF">2024-02-29T15:49:00Z</dcterms:created>
  <dcterms:modified xsi:type="dcterms:W3CDTF">2024-08-07T08:13:00Z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y fmtid="{D5CDD505-2E9C-101B-9397-08002B2CF9AE}" pid="3" name="WSFooter">
    <vt:lpwstr>Legal\69824012\1</vt:lpwstr>
  </property>
  <property fmtid="{D5CDD505-2E9C-101B-9397-08002B2CF9AE}" pid="4" name="DocumentType">
    <vt:lpwstr>Document</vt:lpwstr>
  </property>
  <property fmtid="{D5CDD505-2E9C-101B-9397-08002B2CF9AE}" pid="5" name="MediaServiceImageTags">
    <vt:lpwstr/>
  </property>
</Properties>
</file>