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634E026" w14:textId="73E0EA64" w:rsidR="006A71E0" w:rsidRPr="004053BE" w:rsidRDefault="00A94450" w:rsidP="00FD739B">
      <w:pPr>
        <w:jc w:val="center"/>
        <w:rPr>
          <w:b/>
          <w:u w:val="single"/>
        </w:rPr>
      </w:pPr>
      <w:r w:rsidRPr="00A94450">
        <w:rPr>
          <w:b/>
          <w:noProof/>
          <w:u w:val="single"/>
          <w:lang w:eastAsia="en-GB"/>
        </w:rPr>
        <w:drawing>
          <wp:anchor distT="0" distB="0" distL="114300" distR="114300" simplePos="0" relativeHeight="251657216" behindDoc="1" locked="0" layoutInCell="1" allowOverlap="1" wp14:anchorId="088993F4" wp14:editId="7B7016A0">
            <wp:simplePos x="0" y="0"/>
            <wp:positionH relativeFrom="page">
              <wp:posOffset>28575</wp:posOffset>
            </wp:positionH>
            <wp:positionV relativeFrom="margin">
              <wp:posOffset>152400</wp:posOffset>
            </wp:positionV>
            <wp:extent cx="7526655" cy="5390515"/>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ataDisclosureAgreement-Template-Doc-b.png"/>
                    <pic:cNvPicPr/>
                  </pic:nvPicPr>
                  <pic:blipFill rotWithShape="1">
                    <a:blip r:embed="rId10">
                      <a:extLst>
                        <a:ext uri="{28A0092B-C50C-407E-A947-70E740481C1C}">
                          <a14:useLocalDpi xmlns:a14="http://schemas.microsoft.com/office/drawing/2010/main" val="0"/>
                        </a:ext>
                      </a:extLst>
                    </a:blip>
                    <a:srcRect b="45767"/>
                    <a:stretch/>
                  </pic:blipFill>
                  <pic:spPr bwMode="auto">
                    <a:xfrm>
                      <a:off x="0" y="0"/>
                      <a:ext cx="7526655" cy="53905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C3DA77E" w14:textId="1ECFF2B6" w:rsidR="00A94450" w:rsidRDefault="006D0772">
      <w:pPr>
        <w:rPr>
          <w:b/>
          <w:u w:val="single"/>
        </w:rPr>
      </w:pPr>
      <w:r>
        <w:rPr>
          <w:noProof/>
          <w:lang w:eastAsia="en-GB"/>
        </w:rPr>
        <mc:AlternateContent>
          <mc:Choice Requires="wps">
            <w:drawing>
              <wp:anchor distT="0" distB="0" distL="114300" distR="114300" simplePos="0" relativeHeight="251665408" behindDoc="0" locked="0" layoutInCell="1" allowOverlap="1" wp14:anchorId="2C98F869" wp14:editId="010C1996">
                <wp:simplePos x="0" y="0"/>
                <wp:positionH relativeFrom="column">
                  <wp:posOffset>-558800</wp:posOffset>
                </wp:positionH>
                <wp:positionV relativeFrom="paragraph">
                  <wp:posOffset>7829550</wp:posOffset>
                </wp:positionV>
                <wp:extent cx="1714500" cy="295275"/>
                <wp:effectExtent l="0" t="0" r="0" b="0"/>
                <wp:wrapNone/>
                <wp:docPr id="13" name="Text Box 13"/>
                <wp:cNvGraphicFramePr/>
                <a:graphic xmlns:a="http://schemas.openxmlformats.org/drawingml/2006/main">
                  <a:graphicData uri="http://schemas.microsoft.com/office/word/2010/wordprocessingShape">
                    <wps:wsp>
                      <wps:cNvSpPr txBox="1"/>
                      <wps:spPr>
                        <a:xfrm>
                          <a:off x="0" y="0"/>
                          <a:ext cx="1714500" cy="295275"/>
                        </a:xfrm>
                        <a:prstGeom prst="rect">
                          <a:avLst/>
                        </a:prstGeom>
                        <a:noFill/>
                        <a:ln w="6350">
                          <a:noFill/>
                        </a:ln>
                      </wps:spPr>
                      <wps:txbx>
                        <w:txbxContent>
                          <w:p w14:paraId="609CAFE9" w14:textId="6C26BDB3" w:rsidR="006D0772" w:rsidRPr="00485CDA" w:rsidRDefault="006D0772" w:rsidP="006D0772">
                            <w:pPr>
                              <w:rPr>
                                <w:rFonts w:ascii="Arial" w:hAnsi="Arial" w:cs="Arial"/>
                                <w:color w:val="639292"/>
                              </w:rPr>
                            </w:pPr>
                            <w:r w:rsidRPr="00485CDA">
                              <w:rPr>
                                <w:rFonts w:ascii="Arial" w:hAnsi="Arial" w:cs="Arial"/>
                                <w:color w:val="639292"/>
                              </w:rPr>
                              <w:t>Version 5</w:t>
                            </w:r>
                            <w:r w:rsidR="00CC569A">
                              <w:rPr>
                                <w:rFonts w:ascii="Arial" w:hAnsi="Arial" w:cs="Arial"/>
                                <w:color w:val="639292"/>
                              </w:rPr>
                              <w:t xml:space="preserve"> (2021 Update)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C98F869" id="_x0000_t202" coordsize="21600,21600" o:spt="202" path="m,l,21600r21600,l21600,xe">
                <v:stroke joinstyle="miter"/>
                <v:path gradientshapeok="t" o:connecttype="rect"/>
              </v:shapetype>
              <v:shape id="Text Box 13" o:spid="_x0000_s1026" type="#_x0000_t202" style="position:absolute;margin-left:-44pt;margin-top:616.5pt;width:135pt;height:23.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" filled="f" stroked="f" strokeweight=".5pt">
                <v:textbox>
                  <w:txbxContent>
                    <w:p w14:paraId="609CAFE9" w14:textId="6C26BDB3" w:rsidR="006D0772" w:rsidRPr="00485CDA" w:rsidRDefault="006D0772" w:rsidP="006D0772">
                      <w:pPr>
                        <w:rPr>
                          <w:rFonts w:ascii="Arial" w:hAnsi="Arial" w:cs="Arial"/>
                          <w:color w:val="639292"/>
                        </w:rPr>
                      </w:pPr>
                      <w:r w:rsidRPr="00485CDA">
                        <w:rPr>
                          <w:rFonts w:ascii="Arial" w:hAnsi="Arial" w:cs="Arial"/>
                          <w:color w:val="639292"/>
                        </w:rPr>
                        <w:t>Version 5</w:t>
                      </w:r>
                      <w:r w:rsidR="00CC569A">
                        <w:rPr>
                          <w:rFonts w:ascii="Arial" w:hAnsi="Arial" w:cs="Arial"/>
                          <w:color w:val="639292"/>
                        </w:rPr>
                        <w:t xml:space="preserve"> (2021 Update)</w:t>
                      </w:r>
                    </w:p>
                  </w:txbxContent>
                </v:textbox>
              </v:shape>
            </w:pict>
          </mc:Fallback>
        </mc:AlternateContent>
      </w:r>
      <w:r w:rsidRPr="006D1FA1">
        <w:rPr>
          <w:rFonts w:ascii="Calibri" w:hAnsi="Calibri"/>
          <w:noProof/>
          <w:lang w:eastAsia="en-GB"/>
        </w:rPr>
        <mc:AlternateContent>
          <mc:Choice Requires="wps">
            <w:drawing>
              <wp:anchor distT="0" distB="0" distL="114300" distR="114300" simplePos="0" relativeHeight="251663360" behindDoc="0" locked="0" layoutInCell="1" allowOverlap="1" wp14:anchorId="5C44BEF4" wp14:editId="1A38AC81">
                <wp:simplePos x="0" y="0"/>
                <wp:positionH relativeFrom="margin">
                  <wp:posOffset>-885825</wp:posOffset>
                </wp:positionH>
                <wp:positionV relativeFrom="paragraph">
                  <wp:posOffset>8114665</wp:posOffset>
                </wp:positionV>
                <wp:extent cx="1940118" cy="0"/>
                <wp:effectExtent l="0" t="0" r="22225" b="19050"/>
                <wp:wrapNone/>
                <wp:docPr id="14" name="Straight Connector 14"/>
                <wp:cNvGraphicFramePr/>
                <a:graphic xmlns:a="http://schemas.openxmlformats.org/drawingml/2006/main">
                  <a:graphicData uri="http://schemas.microsoft.com/office/word/2010/wordprocessingShape">
                    <wps:wsp>
                      <wps:cNvCnPr/>
                      <wps:spPr>
                        <a:xfrm flipV="1">
                          <a:off x="0" y="0"/>
                          <a:ext cx="1940118" cy="0"/>
                        </a:xfrm>
                        <a:prstGeom prst="line">
                          <a:avLst/>
                        </a:prstGeom>
                        <a:noFill/>
                        <a:ln w="3175" cap="flat" cmpd="sng" algn="ctr">
                          <a:solidFill>
                            <a:srgbClr val="639292">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426FC4D" id="Straight Connector 14" o:spid="_x0000_s1026" style="position:absolute;flip:y;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69.75pt,638.95pt" to="83pt,63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" strokecolor="#5f9090" strokeweight=".25pt">
                <w10:wrap anchorx="margin"/>
              </v:line>
            </w:pict>
          </mc:Fallback>
        </mc:AlternateContent>
      </w:r>
      <w:r w:rsidRPr="00E60DC1">
        <w:rPr>
          <w:noProof/>
          <w:lang w:eastAsia="en-GB"/>
        </w:rPr>
        <mc:AlternateContent>
          <mc:Choice Requires="wps">
            <w:drawing>
              <wp:anchor distT="0" distB="0" distL="114300" distR="114300" simplePos="0" relativeHeight="251661312" behindDoc="0" locked="0" layoutInCell="1" allowOverlap="1" wp14:anchorId="3AB54D4A" wp14:editId="1D18A5B6">
                <wp:simplePos x="0" y="0"/>
                <wp:positionH relativeFrom="margin">
                  <wp:posOffset>-272415</wp:posOffset>
                </wp:positionH>
                <wp:positionV relativeFrom="paragraph">
                  <wp:posOffset>6895465</wp:posOffset>
                </wp:positionV>
                <wp:extent cx="6583680" cy="492760"/>
                <wp:effectExtent l="0" t="0" r="0" b="2540"/>
                <wp:wrapNone/>
                <wp:docPr id="20" name="Text Box 20"/>
                <wp:cNvGraphicFramePr/>
                <a:graphic xmlns:a="http://schemas.openxmlformats.org/drawingml/2006/main">
                  <a:graphicData uri="http://schemas.microsoft.com/office/word/2010/wordprocessingShape">
                    <wps:wsp>
                      <wps:cNvSpPr txBox="1"/>
                      <wps:spPr>
                        <a:xfrm>
                          <a:off x="0" y="0"/>
                          <a:ext cx="6583680" cy="492760"/>
                        </a:xfrm>
                        <a:prstGeom prst="rect">
                          <a:avLst/>
                        </a:prstGeom>
                        <a:noFill/>
                        <a:ln w="6350">
                          <a:noFill/>
                        </a:ln>
                      </wps:spPr>
                      <wps:txbx>
                        <w:txbxContent>
                          <w:p w14:paraId="2FD69A6B" w14:textId="50FA9F37" w:rsidR="00A94450" w:rsidRPr="00E83901" w:rsidRDefault="00A94450" w:rsidP="006D0772">
                            <w:pPr>
                              <w:ind w:left="624" w:hanging="624"/>
                              <w:jc w:val="right"/>
                              <w:rPr>
                                <w:rFonts w:ascii="Arial" w:hAnsi="Arial" w:cs="Arial"/>
                                <w:color w:val="639292"/>
                                <w:sz w:val="52"/>
                                <w:szCs w:val="52"/>
                              </w:rPr>
                            </w:pPr>
                            <w:r w:rsidRPr="00E83901">
                              <w:rPr>
                                <w:rFonts w:ascii="Arial" w:hAnsi="Arial" w:cs="Arial"/>
                                <w:color w:val="639292"/>
                                <w:sz w:val="52"/>
                                <w:szCs w:val="52"/>
                              </w:rPr>
                              <w:t xml:space="preserve">Joint Controller </w:t>
                            </w:r>
                            <w:r w:rsidR="005D3A52">
                              <w:rPr>
                                <w:rFonts w:ascii="Arial" w:hAnsi="Arial" w:cs="Arial"/>
                                <w:color w:val="639292"/>
                                <w:sz w:val="52"/>
                                <w:szCs w:val="52"/>
                              </w:rPr>
                              <w:t>Arrangement</w:t>
                            </w:r>
                            <w:r w:rsidR="005D3A52" w:rsidRPr="00E83901">
                              <w:rPr>
                                <w:rFonts w:ascii="Arial" w:hAnsi="Arial" w:cs="Arial"/>
                                <w:color w:val="639292"/>
                                <w:sz w:val="52"/>
                                <w:szCs w:val="52"/>
                              </w:rPr>
                              <w:t xml:space="preserve"> </w:t>
                            </w:r>
                            <w:r w:rsidR="003058E6" w:rsidRPr="00E83901">
                              <w:rPr>
                                <w:rFonts w:ascii="Arial" w:hAnsi="Arial" w:cs="Arial"/>
                                <w:color w:val="639292"/>
                                <w:sz w:val="52"/>
                                <w:szCs w:val="52"/>
                              </w:rPr>
                              <w:t>Checklist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AB54D4A" id="_x0000_t202" coordsize="21600,21600" o:spt="202" path="m,l,21600r21600,l21600,xe">
                <v:stroke joinstyle="miter"/>
                <v:path gradientshapeok="t" o:connecttype="rect"/>
              </v:shapetype>
              <v:shape id="Text Box 20" o:spid="_x0000_s1027" type="#_x0000_t202" style="position:absolute;margin-left:-21.45pt;margin-top:542.95pt;width:518.4pt;height:38.8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" filled="f" stroked="f" strokeweight=".5pt">
                <v:textbox>
                  <w:txbxContent>
                    <w:p w14:paraId="2FD69A6B" w14:textId="50FA9F37" w:rsidR="00A94450" w:rsidRPr="00E83901" w:rsidRDefault="00A94450" w:rsidP="006D0772">
                      <w:pPr>
                        <w:ind w:left="624" w:hanging="624"/>
                        <w:jc w:val="right"/>
                        <w:rPr>
                          <w:rFonts w:ascii="Arial" w:hAnsi="Arial" w:cs="Arial"/>
                          <w:color w:val="639292"/>
                          <w:sz w:val="52"/>
                          <w:szCs w:val="52"/>
                        </w:rPr>
                      </w:pPr>
                      <w:r w:rsidRPr="00E83901">
                        <w:rPr>
                          <w:rFonts w:ascii="Arial" w:hAnsi="Arial" w:cs="Arial"/>
                          <w:color w:val="639292"/>
                          <w:sz w:val="52"/>
                          <w:szCs w:val="52"/>
                        </w:rPr>
                        <w:t xml:space="preserve">Joint Controller </w:t>
                      </w:r>
                      <w:r w:rsidR="005D3A52">
                        <w:rPr>
                          <w:rFonts w:ascii="Arial" w:hAnsi="Arial" w:cs="Arial"/>
                          <w:color w:val="639292"/>
                          <w:sz w:val="52"/>
                          <w:szCs w:val="52"/>
                        </w:rPr>
                        <w:t>Arrangement</w:t>
                      </w:r>
                      <w:r w:rsidR="005D3A52" w:rsidRPr="00E83901">
                        <w:rPr>
                          <w:rFonts w:ascii="Arial" w:hAnsi="Arial" w:cs="Arial"/>
                          <w:color w:val="639292"/>
                          <w:sz w:val="52"/>
                          <w:szCs w:val="52"/>
                        </w:rPr>
                        <w:t xml:space="preserve"> </w:t>
                      </w:r>
                      <w:r w:rsidR="003058E6" w:rsidRPr="00E83901">
                        <w:rPr>
                          <w:rFonts w:ascii="Arial" w:hAnsi="Arial" w:cs="Arial"/>
                          <w:color w:val="639292"/>
                          <w:sz w:val="52"/>
                          <w:szCs w:val="52"/>
                        </w:rPr>
                        <w:t>Checklist</w:t>
                      </w:r>
                    </w:p>
                  </w:txbxContent>
                </v:textbox>
                <w10:wrap anchorx="margin"/>
              </v:shape>
            </w:pict>
          </mc:Fallback>
        </mc:AlternateContent>
      </w:r>
      <w:r w:rsidRPr="00A94450">
        <w:rPr>
          <w:b/>
          <w:noProof/>
          <w:u w:val="single"/>
          <w:lang w:eastAsia="en-GB"/>
        </w:rPr>
        <w:drawing>
          <wp:anchor distT="0" distB="0" distL="114300" distR="114300" simplePos="0" relativeHeight="251659264" behindDoc="0" locked="0" layoutInCell="1" allowOverlap="1" wp14:anchorId="4A980DC0" wp14:editId="55CCDC3C">
            <wp:simplePos x="0" y="0"/>
            <wp:positionH relativeFrom="page">
              <wp:posOffset>3696970</wp:posOffset>
            </wp:positionH>
            <wp:positionV relativeFrom="paragraph">
              <wp:posOffset>5523230</wp:posOffset>
            </wp:positionV>
            <wp:extent cx="3432810" cy="1092200"/>
            <wp:effectExtent l="0" t="0" r="0" b="0"/>
            <wp:wrapTopAndBottom/>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WASPI-full-logo-small.png"/>
                    <pic:cNvPicPr/>
                  </pic:nvPicPr>
                  <pic:blipFill rotWithShape="1">
                    <a:blip r:embed="rId11" cstate="print">
                      <a:extLst>
                        <a:ext uri="{28A0092B-C50C-407E-A947-70E740481C1C}">
                          <a14:useLocalDpi xmlns:a14="http://schemas.microsoft.com/office/drawing/2010/main" val="0"/>
                        </a:ext>
                      </a:extLst>
                    </a:blip>
                    <a:srcRect l="24262"/>
                    <a:stretch/>
                  </pic:blipFill>
                  <pic:spPr bwMode="auto">
                    <a:xfrm>
                      <a:off x="0" y="0"/>
                      <a:ext cx="3432810" cy="1092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94450">
        <w:rPr>
          <w:b/>
          <w:u w:val="single"/>
        </w:rPr>
        <w:br w:type="page"/>
      </w:r>
    </w:p>
    <w:p w14:paraId="24D8C7BC" w14:textId="3E64F52A" w:rsidR="008C6058" w:rsidRDefault="00485CDA" w:rsidP="00485CDA">
      <w:pPr>
        <w:jc w:val="center"/>
        <w:rPr>
          <w:b/>
          <w:u w:val="single"/>
        </w:rPr>
      </w:pPr>
      <w:r w:rsidRPr="008C6058">
        <w:rPr>
          <w:b/>
          <w:noProof/>
          <w:u w:val="single"/>
          <w:lang w:eastAsia="en-GB"/>
        </w:rPr>
        <w:lastRenderedPageBreak/>
        <mc:AlternateContent>
          <mc:Choice Requires="wps">
            <w:drawing>
              <wp:anchor distT="45720" distB="45720" distL="114300" distR="114300" simplePos="0" relativeHeight="251671552" behindDoc="0" locked="0" layoutInCell="1" allowOverlap="1" wp14:anchorId="1AEF2883" wp14:editId="607570C8">
                <wp:simplePos x="0" y="0"/>
                <wp:positionH relativeFrom="column">
                  <wp:posOffset>-124460</wp:posOffset>
                </wp:positionH>
                <wp:positionV relativeFrom="paragraph">
                  <wp:posOffset>466725</wp:posOffset>
                </wp:positionV>
                <wp:extent cx="5934075" cy="523875"/>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34075" cy="523875"/>
                        </a:xfrm>
                        <a:prstGeom prst="rect">
                          <a:avLst/>
                        </a:prstGeom>
                        <a:noFill/>
                        <a:ln w="9525">
                          <a:noFill/>
                          <a:miter lim="800000"/>
                          <a:headEnd/>
                          <a:tailEnd/>
                        </a:ln>
                      </wps:spPr>
                      <wps:txbx>
                        <w:txbxContent>
                          <w:p w14:paraId="50EDC614" w14:textId="258739B7" w:rsidR="008C6058" w:rsidRPr="00485CDA" w:rsidRDefault="008C6058">
                            <w:pPr>
                              <w:rPr>
                                <w:rFonts w:ascii="Arial" w:hAnsi="Arial" w:cs="Arial"/>
                                <w:sz w:val="48"/>
                                <w:szCs w:val="48"/>
                              </w:rPr>
                            </w:pPr>
                            <w:r w:rsidRPr="00485CDA">
                              <w:rPr>
                                <w:rFonts w:ascii="Arial" w:hAnsi="Arial" w:cs="Arial"/>
                                <w:b/>
                                <w:color w:val="FFFFFF" w:themeColor="background1"/>
                                <w:sz w:val="48"/>
                                <w:szCs w:val="48"/>
                              </w:rPr>
                              <w:t xml:space="preserve">Joint Controller </w:t>
                            </w:r>
                            <w:r w:rsidR="005D3A52">
                              <w:rPr>
                                <w:rFonts w:ascii="Arial" w:hAnsi="Arial" w:cs="Arial"/>
                                <w:b/>
                                <w:color w:val="FFFFFF" w:themeColor="background1"/>
                                <w:sz w:val="48"/>
                                <w:szCs w:val="48"/>
                              </w:rPr>
                              <w:t>Arrangement</w:t>
                            </w:r>
                            <w:r w:rsidR="005D3A52" w:rsidRPr="00485CDA">
                              <w:rPr>
                                <w:rFonts w:ascii="Arial" w:hAnsi="Arial" w:cs="Arial"/>
                                <w:b/>
                                <w:color w:val="FFFFFF" w:themeColor="background1"/>
                                <w:sz w:val="48"/>
                                <w:szCs w:val="48"/>
                              </w:rPr>
                              <w:t xml:space="preserve"> </w:t>
                            </w:r>
                            <w:r w:rsidRPr="00485CDA">
                              <w:rPr>
                                <w:rFonts w:ascii="Arial" w:hAnsi="Arial" w:cs="Arial"/>
                                <w:b/>
                                <w:color w:val="FFFFFF" w:themeColor="background1"/>
                                <w:sz w:val="48"/>
                                <w:szCs w:val="48"/>
                              </w:rPr>
                              <w:t>Checklist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EF2883" id="Text Box 2" o:spid="_x0000_s1028" type="#_x0000_t202" style="position:absolute;left:0;text-align:left;margin-left:-9.8pt;margin-top:36.75pt;width:467.25pt;height:41.25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" filled="f" stroked="f">
                <v:textbox>
                  <w:txbxContent>
                    <w:p w14:paraId="50EDC614" w14:textId="258739B7" w:rsidR="008C6058" w:rsidRPr="00485CDA" w:rsidRDefault="008C6058">
                      <w:pPr>
                        <w:rPr>
                          <w:rFonts w:ascii="Arial" w:hAnsi="Arial" w:cs="Arial"/>
                          <w:sz w:val="48"/>
                          <w:szCs w:val="48"/>
                        </w:rPr>
                      </w:pPr>
                      <w:r w:rsidRPr="00485CDA">
                        <w:rPr>
                          <w:rFonts w:ascii="Arial" w:hAnsi="Arial" w:cs="Arial"/>
                          <w:b/>
                          <w:color w:val="FFFFFF" w:themeColor="background1"/>
                          <w:sz w:val="48"/>
                          <w:szCs w:val="48"/>
                        </w:rPr>
                        <w:t xml:space="preserve">Joint Controller </w:t>
                      </w:r>
                      <w:r w:rsidR="005D3A52">
                        <w:rPr>
                          <w:rFonts w:ascii="Arial" w:hAnsi="Arial" w:cs="Arial"/>
                          <w:b/>
                          <w:color w:val="FFFFFF" w:themeColor="background1"/>
                          <w:sz w:val="48"/>
                          <w:szCs w:val="48"/>
                        </w:rPr>
                        <w:t>Arrangement</w:t>
                      </w:r>
                      <w:r w:rsidR="005D3A52" w:rsidRPr="00485CDA">
                        <w:rPr>
                          <w:rFonts w:ascii="Arial" w:hAnsi="Arial" w:cs="Arial"/>
                          <w:b/>
                          <w:color w:val="FFFFFF" w:themeColor="background1"/>
                          <w:sz w:val="48"/>
                          <w:szCs w:val="48"/>
                        </w:rPr>
                        <w:t xml:space="preserve"> </w:t>
                      </w:r>
                      <w:r w:rsidRPr="00485CDA">
                        <w:rPr>
                          <w:rFonts w:ascii="Arial" w:hAnsi="Arial" w:cs="Arial"/>
                          <w:b/>
                          <w:color w:val="FFFFFF" w:themeColor="background1"/>
                          <w:sz w:val="48"/>
                          <w:szCs w:val="48"/>
                        </w:rPr>
                        <w:t>Checklist</w:t>
                      </w:r>
                    </w:p>
                  </w:txbxContent>
                </v:textbox>
                <w10:wrap type="square"/>
              </v:shape>
            </w:pict>
          </mc:Fallback>
        </mc:AlternateContent>
      </w:r>
      <w:r>
        <w:rPr>
          <w:noProof/>
          <w:lang w:eastAsia="en-GB"/>
        </w:rPr>
        <mc:AlternateContent>
          <mc:Choice Requires="wps">
            <w:drawing>
              <wp:anchor distT="0" distB="0" distL="114300" distR="114300" simplePos="0" relativeHeight="251667456" behindDoc="0" locked="0" layoutInCell="1" allowOverlap="1" wp14:anchorId="678810EA" wp14:editId="0379AA26">
                <wp:simplePos x="0" y="0"/>
                <wp:positionH relativeFrom="margin">
                  <wp:posOffset>-914400</wp:posOffset>
                </wp:positionH>
                <wp:positionV relativeFrom="paragraph">
                  <wp:posOffset>-915035</wp:posOffset>
                </wp:positionV>
                <wp:extent cx="7124700" cy="2016125"/>
                <wp:effectExtent l="0" t="0" r="0" b="3175"/>
                <wp:wrapNone/>
                <wp:docPr id="61"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24700" cy="2016125"/>
                        </a:xfrm>
                        <a:prstGeom prst="rect">
                          <a:avLst/>
                        </a:prstGeom>
                        <a:solidFill>
                          <a:srgbClr val="639292"/>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D9889DB" w14:textId="77777777" w:rsidR="008C6058" w:rsidRDefault="008C6058" w:rsidP="008C6058">
                            <w:pPr>
                              <w:rPr>
                                <w:sz w:val="54"/>
                              </w:rPr>
                            </w:pPr>
                          </w:p>
                          <w:p w14:paraId="7FED568B" w14:textId="77777777" w:rsidR="008C6058" w:rsidRDefault="008C6058" w:rsidP="008C6058">
                            <w:pPr>
                              <w:rPr>
                                <w:sz w:val="54"/>
                              </w:rPr>
                            </w:pPr>
                          </w:p>
                          <w:p w14:paraId="4F1E1758" w14:textId="77777777" w:rsidR="008C6058" w:rsidRDefault="008C6058" w:rsidP="008C6058">
                            <w:pPr>
                              <w:rPr>
                                <w:sz w:val="54"/>
                              </w:rPr>
                            </w:pPr>
                          </w:p>
                          <w:p w14:paraId="507266C1" w14:textId="77777777" w:rsidR="008C6058" w:rsidRDefault="008C6058" w:rsidP="008C6058">
                            <w:pPr>
                              <w:spacing w:before="3"/>
                              <w:rPr>
                                <w:sz w:val="53"/>
                              </w:rPr>
                            </w:pPr>
                          </w:p>
                          <w:p w14:paraId="4FDCE782" w14:textId="77777777" w:rsidR="008C6058" w:rsidRPr="00AA1FAA" w:rsidRDefault="008C6058" w:rsidP="008C6058">
                            <w:pPr>
                              <w:pStyle w:val="Heading1"/>
                              <w:ind w:left="720" w:firstLine="720"/>
                              <w:rPr>
                                <w:color w:val="FFFFFF" w:themeColor="background1"/>
                              </w:rPr>
                            </w:pPr>
                            <w:r w:rsidRPr="00AA1FAA">
                              <w:rPr>
                                <w:color w:val="FFFFFF" w:themeColor="background1"/>
                              </w:rPr>
                              <w:t>Organisational Commitments</w:t>
                            </w:r>
                          </w:p>
                        </w:txbxContent>
                      </wps:txbx>
                      <wps:bodyPr rot="0" vert="horz" wrap="square" lIns="0" tIns="0" rIns="0" bIns="0" anchor="t" anchorCtr="0" upright="1">
                        <a:noAutofit/>
                      </wps:bodyPr>
                    </wps:wsp>
                  </a:graphicData>
                </a:graphic>
              </wp:anchor>
            </w:drawing>
          </mc:Choice>
          <mc:Fallback>
            <w:pict>
              <v:shape w14:anchorId="678810EA" id="Text Box 38" o:spid="_x0000_s1029" type="#_x0000_t202" style="position:absolute;left:0;text-align:left;margin-left:-1in;margin-top:-72.05pt;width:561pt;height:158.75pt;z-index:25166745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" fillcolor="#639292" stroked="f">
                <v:textbox inset="0,0,0,0">
                  <w:txbxContent>
                    <w:p w14:paraId="1D9889DB" w14:textId="77777777" w:rsidR="008C6058" w:rsidRDefault="008C6058" w:rsidP="008C6058">
                      <w:pPr>
                        <w:rPr>
                          <w:sz w:val="54"/>
                        </w:rPr>
                      </w:pPr>
                    </w:p>
                    <w:p w14:paraId="7FED568B" w14:textId="77777777" w:rsidR="008C6058" w:rsidRDefault="008C6058" w:rsidP="008C6058">
                      <w:pPr>
                        <w:rPr>
                          <w:sz w:val="54"/>
                        </w:rPr>
                      </w:pPr>
                    </w:p>
                    <w:p w14:paraId="4F1E1758" w14:textId="77777777" w:rsidR="008C6058" w:rsidRDefault="008C6058" w:rsidP="008C6058">
                      <w:pPr>
                        <w:rPr>
                          <w:sz w:val="54"/>
                        </w:rPr>
                      </w:pPr>
                    </w:p>
                    <w:p w14:paraId="507266C1" w14:textId="77777777" w:rsidR="008C6058" w:rsidRDefault="008C6058" w:rsidP="008C6058">
                      <w:pPr>
                        <w:spacing w:before="3"/>
                        <w:rPr>
                          <w:sz w:val="53"/>
                        </w:rPr>
                      </w:pPr>
                    </w:p>
                    <w:p w14:paraId="4FDCE782" w14:textId="77777777" w:rsidR="008C6058" w:rsidRPr="00AA1FAA" w:rsidRDefault="008C6058" w:rsidP="008C6058">
                      <w:pPr>
                        <w:pStyle w:val="Heading1"/>
                        <w:ind w:left="720" w:firstLine="720"/>
                        <w:rPr>
                          <w:color w:val="FFFFFF" w:themeColor="background1"/>
                        </w:rPr>
                      </w:pPr>
                      <w:r w:rsidRPr="00AA1FAA">
                        <w:rPr>
                          <w:color w:val="FFFFFF" w:themeColor="background1"/>
                        </w:rPr>
                        <w:t>Organisational Commitments</w:t>
                      </w:r>
                    </w:p>
                  </w:txbxContent>
                </v:textbox>
                <w10:wrap anchorx="margin"/>
              </v:shape>
            </w:pict>
          </mc:Fallback>
        </mc:AlternateContent>
      </w:r>
      <w:r w:rsidR="008C6058">
        <w:rPr>
          <w:noProof/>
          <w:lang w:eastAsia="en-GB"/>
        </w:rPr>
        <mc:AlternateContent>
          <mc:Choice Requires="wps">
            <w:drawing>
              <wp:anchor distT="0" distB="0" distL="114300" distR="114300" simplePos="0" relativeHeight="251669504" behindDoc="0" locked="0" layoutInCell="1" allowOverlap="1" wp14:anchorId="2794C145" wp14:editId="119F01CC">
                <wp:simplePos x="0" y="0"/>
                <wp:positionH relativeFrom="margin">
                  <wp:posOffset>6210300</wp:posOffset>
                </wp:positionH>
                <wp:positionV relativeFrom="paragraph">
                  <wp:posOffset>-915670</wp:posOffset>
                </wp:positionV>
                <wp:extent cx="432435" cy="2016125"/>
                <wp:effectExtent l="0" t="0" r="5715" b="3175"/>
                <wp:wrapNone/>
                <wp:docPr id="30"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2435" cy="2016125"/>
                        </a:xfrm>
                        <a:prstGeom prst="rect">
                          <a:avLst/>
                        </a:prstGeom>
                        <a:solidFill>
                          <a:srgbClr val="AC191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anchor>
            </w:drawing>
          </mc:Choice>
          <mc:Fallback>
            <w:pict>
              <v:rect w14:anchorId="5C4647CA" id="Rectangle 40" o:spid="_x0000_s1026" style="position:absolute;margin-left:489pt;margin-top:-72.1pt;width:34.05pt;height:158.75pt;z-index:25166950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" fillcolor="#ac1919" stroked="f">
                <w10:wrap anchorx="margin"/>
              </v:rect>
            </w:pict>
          </mc:Fallback>
        </mc:AlternateContent>
      </w:r>
    </w:p>
    <w:p w14:paraId="14BFA193" w14:textId="77777777" w:rsidR="00485CDA" w:rsidRPr="005E517B" w:rsidRDefault="00485CDA" w:rsidP="00485CDA">
      <w:pPr>
        <w:spacing w:after="0" w:line="240" w:lineRule="auto"/>
        <w:rPr>
          <w:rFonts w:ascii="Arial" w:hAnsi="Arial" w:cs="Arial"/>
          <w:color w:val="AC1919"/>
          <w:sz w:val="36"/>
          <w:szCs w:val="36"/>
        </w:rPr>
      </w:pPr>
    </w:p>
    <w:p w14:paraId="129F3A78" w14:textId="6C690A5E" w:rsidR="00485CDA" w:rsidRPr="00485CDA" w:rsidRDefault="00485CDA" w:rsidP="00FD739B">
      <w:pPr>
        <w:rPr>
          <w:rFonts w:ascii="Arial" w:hAnsi="Arial" w:cs="Arial"/>
          <w:b/>
          <w:sz w:val="40"/>
          <w:szCs w:val="40"/>
          <w:u w:val="single"/>
        </w:rPr>
      </w:pPr>
      <w:r w:rsidRPr="00485CDA">
        <w:rPr>
          <w:rFonts w:ascii="Arial" w:hAnsi="Arial" w:cs="Arial"/>
          <w:color w:val="AC1919"/>
          <w:sz w:val="40"/>
          <w:szCs w:val="40"/>
        </w:rPr>
        <w:t>Introduction</w:t>
      </w:r>
    </w:p>
    <w:p w14:paraId="0A11807E" w14:textId="70B85B1A" w:rsidR="00470BE7" w:rsidRPr="00D62CDB" w:rsidRDefault="006F14AE" w:rsidP="00D62CDB">
      <w:pPr>
        <w:jc w:val="both"/>
        <w:rPr>
          <w:rFonts w:ascii="Arial" w:hAnsi="Arial" w:cs="Arial"/>
          <w:sz w:val="24"/>
          <w:szCs w:val="24"/>
        </w:rPr>
      </w:pPr>
      <w:r w:rsidRPr="00D62CDB">
        <w:rPr>
          <w:rFonts w:ascii="Arial" w:hAnsi="Arial" w:cs="Arial"/>
          <w:sz w:val="24"/>
          <w:szCs w:val="24"/>
        </w:rPr>
        <w:t xml:space="preserve">Article 26 of the General Data Protection Regulation </w:t>
      </w:r>
      <w:r w:rsidR="00D14233" w:rsidRPr="00D62CDB">
        <w:rPr>
          <w:rFonts w:ascii="Arial" w:hAnsi="Arial" w:cs="Arial"/>
          <w:sz w:val="24"/>
          <w:szCs w:val="24"/>
        </w:rPr>
        <w:t>(</w:t>
      </w:r>
      <w:r w:rsidR="0024683A">
        <w:rPr>
          <w:rFonts w:ascii="Arial" w:hAnsi="Arial" w:cs="Arial"/>
          <w:sz w:val="24"/>
          <w:szCs w:val="24"/>
        </w:rPr>
        <w:t xml:space="preserve">UK </w:t>
      </w:r>
      <w:r w:rsidR="00D14233" w:rsidRPr="00D62CDB">
        <w:rPr>
          <w:rFonts w:ascii="Arial" w:hAnsi="Arial" w:cs="Arial"/>
          <w:sz w:val="24"/>
          <w:szCs w:val="24"/>
        </w:rPr>
        <w:t xml:space="preserve">GDPR) </w:t>
      </w:r>
      <w:r w:rsidR="009016E2">
        <w:rPr>
          <w:rFonts w:ascii="Arial" w:hAnsi="Arial" w:cs="Arial"/>
          <w:sz w:val="24"/>
          <w:szCs w:val="24"/>
        </w:rPr>
        <w:t>states</w:t>
      </w:r>
      <w:r w:rsidR="002362FE" w:rsidRPr="00D62CDB">
        <w:rPr>
          <w:rFonts w:ascii="Arial" w:hAnsi="Arial" w:cs="Arial"/>
          <w:sz w:val="24"/>
          <w:szCs w:val="24"/>
        </w:rPr>
        <w:t xml:space="preserve"> that ‘</w:t>
      </w:r>
      <w:r w:rsidRPr="00D62CDB">
        <w:rPr>
          <w:rFonts w:ascii="Arial" w:hAnsi="Arial" w:cs="Arial"/>
          <w:sz w:val="24"/>
          <w:szCs w:val="24"/>
        </w:rPr>
        <w:t xml:space="preserve">where two or more controllers jointly determine the purposes and means of </w:t>
      </w:r>
      <w:r w:rsidR="002362FE" w:rsidRPr="00D62CDB">
        <w:rPr>
          <w:rFonts w:ascii="Arial" w:hAnsi="Arial" w:cs="Arial"/>
          <w:sz w:val="24"/>
          <w:szCs w:val="24"/>
        </w:rPr>
        <w:t xml:space="preserve">processing, they shall be joint </w:t>
      </w:r>
      <w:proofErr w:type="gramStart"/>
      <w:r w:rsidR="002362FE" w:rsidRPr="00D62CDB">
        <w:rPr>
          <w:rFonts w:ascii="Arial" w:hAnsi="Arial" w:cs="Arial"/>
          <w:sz w:val="24"/>
          <w:szCs w:val="24"/>
        </w:rPr>
        <w:t>controllers’</w:t>
      </w:r>
      <w:proofErr w:type="gramEnd"/>
      <w:r w:rsidR="002362FE" w:rsidRPr="00D62CDB">
        <w:rPr>
          <w:rFonts w:ascii="Arial" w:hAnsi="Arial" w:cs="Arial"/>
          <w:sz w:val="24"/>
          <w:szCs w:val="24"/>
        </w:rPr>
        <w:t xml:space="preserve">. </w:t>
      </w:r>
      <w:r w:rsidR="001F2342">
        <w:rPr>
          <w:rFonts w:ascii="Arial" w:hAnsi="Arial" w:cs="Arial"/>
          <w:sz w:val="24"/>
          <w:szCs w:val="24"/>
        </w:rPr>
        <w:t>Similar provisions are included in section 58 of the Data Protection Act 2018</w:t>
      </w:r>
      <w:r w:rsidR="007733FC">
        <w:rPr>
          <w:rFonts w:ascii="Arial" w:hAnsi="Arial" w:cs="Arial"/>
          <w:sz w:val="24"/>
          <w:szCs w:val="24"/>
        </w:rPr>
        <w:t xml:space="preserve"> (DPA 18)</w:t>
      </w:r>
      <w:r w:rsidR="001F2342">
        <w:rPr>
          <w:rFonts w:ascii="Arial" w:hAnsi="Arial" w:cs="Arial"/>
          <w:sz w:val="24"/>
          <w:szCs w:val="24"/>
        </w:rPr>
        <w:t>.</w:t>
      </w:r>
    </w:p>
    <w:p w14:paraId="5C7B091C" w14:textId="083212DE" w:rsidR="00266085" w:rsidRPr="00D62CDB" w:rsidRDefault="006F14AE" w:rsidP="00D62CDB">
      <w:pPr>
        <w:jc w:val="both"/>
        <w:rPr>
          <w:rFonts w:ascii="Arial" w:hAnsi="Arial" w:cs="Arial"/>
          <w:sz w:val="24"/>
          <w:szCs w:val="24"/>
        </w:rPr>
      </w:pPr>
      <w:r w:rsidRPr="00D62CDB">
        <w:rPr>
          <w:rFonts w:ascii="Arial" w:hAnsi="Arial" w:cs="Arial"/>
          <w:sz w:val="24"/>
          <w:szCs w:val="24"/>
        </w:rPr>
        <w:t xml:space="preserve">Joint </w:t>
      </w:r>
      <w:r w:rsidR="00390FD2" w:rsidRPr="00D62CDB">
        <w:rPr>
          <w:rFonts w:ascii="Arial" w:hAnsi="Arial" w:cs="Arial"/>
          <w:sz w:val="24"/>
          <w:szCs w:val="24"/>
        </w:rPr>
        <w:t>c</w:t>
      </w:r>
      <w:r w:rsidRPr="00D62CDB">
        <w:rPr>
          <w:rFonts w:ascii="Arial" w:hAnsi="Arial" w:cs="Arial"/>
          <w:sz w:val="24"/>
          <w:szCs w:val="24"/>
        </w:rPr>
        <w:t>ontrollers are required to establish an arrangement that sets out their respective responsibilities for co</w:t>
      </w:r>
      <w:r w:rsidR="00470BE7" w:rsidRPr="00D62CDB">
        <w:rPr>
          <w:rFonts w:ascii="Arial" w:hAnsi="Arial" w:cs="Arial"/>
          <w:sz w:val="24"/>
          <w:szCs w:val="24"/>
        </w:rPr>
        <w:t xml:space="preserve">mpliance with </w:t>
      </w:r>
      <w:r w:rsidR="0024683A">
        <w:rPr>
          <w:rFonts w:ascii="Arial" w:hAnsi="Arial" w:cs="Arial"/>
          <w:sz w:val="24"/>
          <w:szCs w:val="24"/>
        </w:rPr>
        <w:t xml:space="preserve">UK </w:t>
      </w:r>
      <w:r w:rsidR="00470BE7" w:rsidRPr="00D62CDB">
        <w:rPr>
          <w:rFonts w:ascii="Arial" w:hAnsi="Arial" w:cs="Arial"/>
          <w:sz w:val="24"/>
          <w:szCs w:val="24"/>
        </w:rPr>
        <w:t xml:space="preserve">GDPR. </w:t>
      </w:r>
      <w:r w:rsidR="002362FE" w:rsidRPr="00D62CDB">
        <w:rPr>
          <w:rFonts w:ascii="Arial" w:hAnsi="Arial" w:cs="Arial"/>
          <w:sz w:val="24"/>
          <w:szCs w:val="24"/>
        </w:rPr>
        <w:t>The format of the arrangement is not prescribed but it must be set out in a transparent manner</w:t>
      </w:r>
      <w:r w:rsidR="00A6425E" w:rsidRPr="00D62CDB">
        <w:rPr>
          <w:rFonts w:ascii="Arial" w:hAnsi="Arial" w:cs="Arial"/>
          <w:sz w:val="24"/>
          <w:szCs w:val="24"/>
        </w:rPr>
        <w:t xml:space="preserve"> or</w:t>
      </w:r>
      <w:r w:rsidR="002362FE" w:rsidRPr="00D62CDB">
        <w:rPr>
          <w:rFonts w:ascii="Arial" w:hAnsi="Arial" w:cs="Arial"/>
          <w:sz w:val="24"/>
          <w:szCs w:val="24"/>
        </w:rPr>
        <w:t xml:space="preserve"> </w:t>
      </w:r>
      <w:r w:rsidR="00A6425E" w:rsidRPr="00D62CDB">
        <w:rPr>
          <w:rFonts w:ascii="Arial" w:hAnsi="Arial" w:cs="Arial"/>
          <w:sz w:val="24"/>
          <w:szCs w:val="24"/>
        </w:rPr>
        <w:t>structure, which clarifies</w:t>
      </w:r>
      <w:r w:rsidR="00A101D4" w:rsidRPr="00D62CDB">
        <w:rPr>
          <w:rFonts w:ascii="Arial" w:hAnsi="Arial" w:cs="Arial"/>
          <w:sz w:val="24"/>
          <w:szCs w:val="24"/>
        </w:rPr>
        <w:t xml:space="preserve"> the respective responsibilities for compliance with </w:t>
      </w:r>
      <w:r w:rsidR="0024683A">
        <w:rPr>
          <w:rFonts w:ascii="Arial" w:hAnsi="Arial" w:cs="Arial"/>
          <w:sz w:val="24"/>
          <w:szCs w:val="24"/>
        </w:rPr>
        <w:t xml:space="preserve">UK </w:t>
      </w:r>
      <w:r w:rsidR="00A101D4" w:rsidRPr="00D62CDB">
        <w:rPr>
          <w:rFonts w:ascii="Arial" w:hAnsi="Arial" w:cs="Arial"/>
          <w:sz w:val="24"/>
          <w:szCs w:val="24"/>
        </w:rPr>
        <w:t xml:space="preserve">GDPR, </w:t>
      </w:r>
      <w:proofErr w:type="gramStart"/>
      <w:r w:rsidR="00A101D4" w:rsidRPr="00D62CDB">
        <w:rPr>
          <w:rFonts w:ascii="Arial" w:hAnsi="Arial" w:cs="Arial"/>
          <w:sz w:val="24"/>
          <w:szCs w:val="24"/>
        </w:rPr>
        <w:t>in particular regarding</w:t>
      </w:r>
      <w:proofErr w:type="gramEnd"/>
      <w:r w:rsidR="00A101D4" w:rsidRPr="00D62CDB">
        <w:rPr>
          <w:rFonts w:ascii="Arial" w:hAnsi="Arial" w:cs="Arial"/>
          <w:sz w:val="24"/>
          <w:szCs w:val="24"/>
        </w:rPr>
        <w:t xml:space="preserve"> allowing data subjects to exercise their rights</w:t>
      </w:r>
      <w:r w:rsidR="00470BE7" w:rsidRPr="00D62CDB">
        <w:rPr>
          <w:rFonts w:ascii="Arial" w:hAnsi="Arial" w:cs="Arial"/>
          <w:sz w:val="24"/>
          <w:szCs w:val="24"/>
        </w:rPr>
        <w:t>.</w:t>
      </w:r>
    </w:p>
    <w:p w14:paraId="77195EDF" w14:textId="2EBFB9BF" w:rsidR="006F14AE" w:rsidRPr="00D62CDB" w:rsidRDefault="00ED7DA2" w:rsidP="00D62CDB">
      <w:pPr>
        <w:jc w:val="both"/>
        <w:rPr>
          <w:rFonts w:ascii="Arial" w:hAnsi="Arial" w:cs="Arial"/>
          <w:sz w:val="24"/>
          <w:szCs w:val="24"/>
        </w:rPr>
      </w:pPr>
      <w:r w:rsidRPr="00D62CDB">
        <w:rPr>
          <w:rFonts w:ascii="Arial" w:hAnsi="Arial" w:cs="Arial"/>
          <w:sz w:val="24"/>
          <w:szCs w:val="24"/>
        </w:rPr>
        <w:t xml:space="preserve">Owing to the </w:t>
      </w:r>
      <w:r w:rsidR="006B330F" w:rsidRPr="00D62CDB">
        <w:rPr>
          <w:rFonts w:ascii="Arial" w:hAnsi="Arial" w:cs="Arial"/>
          <w:sz w:val="24"/>
          <w:szCs w:val="24"/>
        </w:rPr>
        <w:t xml:space="preserve">varied nature of services and arrangements that could require such an </w:t>
      </w:r>
      <w:r w:rsidR="005D3A52">
        <w:rPr>
          <w:rFonts w:ascii="Arial" w:hAnsi="Arial" w:cs="Arial"/>
          <w:sz w:val="24"/>
          <w:szCs w:val="24"/>
        </w:rPr>
        <w:t>arrangement</w:t>
      </w:r>
      <w:r w:rsidR="006B330F" w:rsidRPr="00D62CDB">
        <w:rPr>
          <w:rFonts w:ascii="Arial" w:hAnsi="Arial" w:cs="Arial"/>
          <w:sz w:val="24"/>
          <w:szCs w:val="24"/>
        </w:rPr>
        <w:t xml:space="preserve">, a standard template has not been produced. </w:t>
      </w:r>
      <w:r w:rsidR="00A6425E" w:rsidRPr="00D62CDB">
        <w:rPr>
          <w:rFonts w:ascii="Arial" w:hAnsi="Arial" w:cs="Arial"/>
          <w:sz w:val="24"/>
          <w:szCs w:val="24"/>
        </w:rPr>
        <w:t>The</w:t>
      </w:r>
      <w:r w:rsidR="00390FD2" w:rsidRPr="00D62CDB">
        <w:rPr>
          <w:rFonts w:ascii="Arial" w:hAnsi="Arial" w:cs="Arial"/>
          <w:sz w:val="24"/>
          <w:szCs w:val="24"/>
        </w:rPr>
        <w:t xml:space="preserve"> checklist </w:t>
      </w:r>
      <w:r w:rsidR="00A6425E" w:rsidRPr="00D62CDB">
        <w:rPr>
          <w:rFonts w:ascii="Arial" w:hAnsi="Arial" w:cs="Arial"/>
          <w:sz w:val="24"/>
          <w:szCs w:val="24"/>
        </w:rPr>
        <w:t xml:space="preserve">below </w:t>
      </w:r>
      <w:r w:rsidR="00390FD2" w:rsidRPr="00D62CDB">
        <w:rPr>
          <w:rFonts w:ascii="Arial" w:hAnsi="Arial" w:cs="Arial"/>
          <w:sz w:val="24"/>
          <w:szCs w:val="24"/>
        </w:rPr>
        <w:t xml:space="preserve">sets out the </w:t>
      </w:r>
      <w:r w:rsidR="00CF106E" w:rsidRPr="00D62CDB">
        <w:rPr>
          <w:rFonts w:ascii="Arial" w:hAnsi="Arial" w:cs="Arial"/>
          <w:sz w:val="24"/>
          <w:szCs w:val="24"/>
        </w:rPr>
        <w:t>key considerations when drafting a</w:t>
      </w:r>
      <w:r w:rsidR="00D760D8">
        <w:rPr>
          <w:rFonts w:ascii="Arial" w:hAnsi="Arial" w:cs="Arial"/>
          <w:sz w:val="24"/>
          <w:szCs w:val="24"/>
        </w:rPr>
        <w:t xml:space="preserve"> joint c</w:t>
      </w:r>
      <w:r w:rsidR="00390FD2" w:rsidRPr="00D62CDB">
        <w:rPr>
          <w:rFonts w:ascii="Arial" w:hAnsi="Arial" w:cs="Arial"/>
          <w:sz w:val="24"/>
          <w:szCs w:val="24"/>
        </w:rPr>
        <w:t xml:space="preserve">ontroller </w:t>
      </w:r>
      <w:r w:rsidR="005D3A52">
        <w:rPr>
          <w:rFonts w:ascii="Arial" w:hAnsi="Arial" w:cs="Arial"/>
          <w:sz w:val="24"/>
          <w:szCs w:val="24"/>
        </w:rPr>
        <w:t>arrangement</w:t>
      </w:r>
      <w:r w:rsidR="0094080C" w:rsidRPr="00D62CDB">
        <w:rPr>
          <w:rFonts w:ascii="Arial" w:hAnsi="Arial" w:cs="Arial"/>
          <w:sz w:val="24"/>
          <w:szCs w:val="24"/>
        </w:rPr>
        <w:t>.</w:t>
      </w:r>
    </w:p>
    <w:p w14:paraId="51184CA2" w14:textId="6341710B" w:rsidR="00693A98" w:rsidRPr="00D760D8" w:rsidRDefault="00390FD2" w:rsidP="00D62CDB">
      <w:pPr>
        <w:jc w:val="both"/>
        <w:rPr>
          <w:rFonts w:ascii="Arial" w:hAnsi="Arial" w:cs="Arial"/>
          <w:b/>
          <w:sz w:val="24"/>
          <w:szCs w:val="24"/>
        </w:rPr>
      </w:pPr>
      <w:r w:rsidRPr="00D760D8">
        <w:rPr>
          <w:rFonts w:ascii="Arial" w:hAnsi="Arial" w:cs="Arial"/>
          <w:b/>
          <w:sz w:val="24"/>
          <w:szCs w:val="24"/>
        </w:rPr>
        <w:t xml:space="preserve">The </w:t>
      </w:r>
      <w:r w:rsidR="0094080C" w:rsidRPr="00D760D8">
        <w:rPr>
          <w:rFonts w:ascii="Arial" w:hAnsi="Arial" w:cs="Arial"/>
          <w:b/>
          <w:sz w:val="24"/>
          <w:szCs w:val="24"/>
        </w:rPr>
        <w:t>checklist should not be considered as legal advice.</w:t>
      </w:r>
      <w:r w:rsidR="00CF106E" w:rsidRPr="00D760D8">
        <w:rPr>
          <w:rFonts w:ascii="Arial" w:hAnsi="Arial" w:cs="Arial"/>
          <w:b/>
          <w:sz w:val="24"/>
          <w:szCs w:val="24"/>
        </w:rPr>
        <w:t xml:space="preserve"> You should seek advice from your Data Protection Officer or other suitably qualified person if you have any</w:t>
      </w:r>
      <w:r w:rsidR="0094080C" w:rsidRPr="00D760D8">
        <w:rPr>
          <w:rFonts w:ascii="Arial" w:hAnsi="Arial" w:cs="Arial"/>
          <w:b/>
          <w:sz w:val="24"/>
          <w:szCs w:val="24"/>
        </w:rPr>
        <w:t xml:space="preserve"> doubt</w:t>
      </w:r>
      <w:r w:rsidR="00CF106E" w:rsidRPr="00D760D8">
        <w:rPr>
          <w:rFonts w:ascii="Arial" w:hAnsi="Arial" w:cs="Arial"/>
          <w:b/>
          <w:sz w:val="24"/>
          <w:szCs w:val="24"/>
        </w:rPr>
        <w:t>s</w:t>
      </w:r>
      <w:r w:rsidR="0094080C" w:rsidRPr="00D760D8">
        <w:rPr>
          <w:rFonts w:ascii="Arial" w:hAnsi="Arial" w:cs="Arial"/>
          <w:b/>
          <w:sz w:val="24"/>
          <w:szCs w:val="24"/>
        </w:rPr>
        <w:t xml:space="preserve"> about the nature of the relationship or the content of any </w:t>
      </w:r>
      <w:r w:rsidR="005D3A52" w:rsidRPr="00D760D8">
        <w:rPr>
          <w:rFonts w:ascii="Arial" w:hAnsi="Arial" w:cs="Arial"/>
          <w:b/>
          <w:sz w:val="24"/>
          <w:szCs w:val="24"/>
        </w:rPr>
        <w:t>arrangement</w:t>
      </w:r>
      <w:r w:rsidR="00CF106E" w:rsidRPr="00D760D8">
        <w:rPr>
          <w:rFonts w:ascii="Arial" w:hAnsi="Arial" w:cs="Arial"/>
          <w:b/>
          <w:sz w:val="24"/>
          <w:szCs w:val="24"/>
        </w:rPr>
        <w:t>.</w:t>
      </w:r>
    </w:p>
    <w:p w14:paraId="75DE3BC6" w14:textId="50DE7F96" w:rsidR="00485CDA" w:rsidRDefault="007733FC" w:rsidP="00485CDA">
      <w:pPr>
        <w:spacing w:after="0" w:line="240" w:lineRule="auto"/>
        <w:jc w:val="both"/>
        <w:rPr>
          <w:rFonts w:ascii="Arial" w:hAnsi="Arial" w:cs="Arial"/>
          <w:sz w:val="24"/>
          <w:szCs w:val="24"/>
        </w:rPr>
      </w:pPr>
      <w:r>
        <w:rPr>
          <w:rFonts w:ascii="Arial" w:hAnsi="Arial" w:cs="Arial"/>
          <w:sz w:val="24"/>
          <w:szCs w:val="24"/>
        </w:rPr>
        <w:t xml:space="preserve">The below checklist </w:t>
      </w:r>
      <w:proofErr w:type="gramStart"/>
      <w:r>
        <w:rPr>
          <w:rFonts w:ascii="Arial" w:hAnsi="Arial" w:cs="Arial"/>
          <w:sz w:val="24"/>
          <w:szCs w:val="24"/>
        </w:rPr>
        <w:t>takes into account</w:t>
      </w:r>
      <w:proofErr w:type="gramEnd"/>
      <w:r>
        <w:rPr>
          <w:rFonts w:ascii="Arial" w:hAnsi="Arial" w:cs="Arial"/>
          <w:sz w:val="24"/>
          <w:szCs w:val="24"/>
        </w:rPr>
        <w:t xml:space="preserve"> the </w:t>
      </w:r>
      <w:r w:rsidR="00D54390">
        <w:rPr>
          <w:rFonts w:ascii="Arial" w:hAnsi="Arial" w:cs="Arial"/>
          <w:sz w:val="24"/>
          <w:szCs w:val="24"/>
        </w:rPr>
        <w:t>requirements</w:t>
      </w:r>
      <w:r>
        <w:rPr>
          <w:rFonts w:ascii="Arial" w:hAnsi="Arial" w:cs="Arial"/>
          <w:sz w:val="24"/>
          <w:szCs w:val="24"/>
        </w:rPr>
        <w:t xml:space="preserve"> of joint controllers under article 26 of the </w:t>
      </w:r>
      <w:r w:rsidR="0024683A">
        <w:rPr>
          <w:rFonts w:ascii="Arial" w:hAnsi="Arial" w:cs="Arial"/>
          <w:sz w:val="24"/>
          <w:szCs w:val="24"/>
        </w:rPr>
        <w:t xml:space="preserve">UK </w:t>
      </w:r>
      <w:r>
        <w:rPr>
          <w:rFonts w:ascii="Arial" w:hAnsi="Arial" w:cs="Arial"/>
          <w:sz w:val="24"/>
          <w:szCs w:val="24"/>
        </w:rPr>
        <w:t xml:space="preserve">GDPR and, </w:t>
      </w:r>
      <w:r w:rsidR="00D54390">
        <w:rPr>
          <w:rFonts w:ascii="Arial" w:hAnsi="Arial" w:cs="Arial"/>
          <w:sz w:val="24"/>
          <w:szCs w:val="24"/>
        </w:rPr>
        <w:t xml:space="preserve">section 58 of the DPA 18 </w:t>
      </w:r>
      <w:r>
        <w:rPr>
          <w:rFonts w:ascii="Arial" w:hAnsi="Arial" w:cs="Arial"/>
          <w:sz w:val="24"/>
          <w:szCs w:val="24"/>
        </w:rPr>
        <w:t>where processing is for law enforcement purposes (defined under section 31 of the DPA 18)</w:t>
      </w:r>
      <w:r w:rsidR="00D54390">
        <w:rPr>
          <w:rFonts w:ascii="Arial" w:hAnsi="Arial" w:cs="Arial"/>
          <w:sz w:val="24"/>
          <w:szCs w:val="24"/>
        </w:rPr>
        <w:t>.</w:t>
      </w:r>
    </w:p>
    <w:p w14:paraId="20196AF4" w14:textId="6930C79E" w:rsidR="006F02E3" w:rsidRDefault="006F02E3" w:rsidP="00485CDA">
      <w:pPr>
        <w:pBdr>
          <w:bottom w:val="single" w:sz="6" w:space="1" w:color="auto"/>
        </w:pBdr>
        <w:spacing w:after="0" w:line="240" w:lineRule="auto"/>
        <w:jc w:val="both"/>
        <w:rPr>
          <w:rFonts w:ascii="Arial" w:hAnsi="Arial" w:cs="Arial"/>
          <w:sz w:val="24"/>
          <w:szCs w:val="24"/>
        </w:rPr>
      </w:pPr>
    </w:p>
    <w:p w14:paraId="0F66D8FC" w14:textId="0085D165" w:rsidR="006F02E3" w:rsidRDefault="006F02E3" w:rsidP="00485CDA">
      <w:pPr>
        <w:pBdr>
          <w:bottom w:val="single" w:sz="6" w:space="1" w:color="auto"/>
        </w:pBdr>
        <w:spacing w:after="0" w:line="240" w:lineRule="auto"/>
        <w:jc w:val="both"/>
        <w:rPr>
          <w:rFonts w:ascii="Arial" w:hAnsi="Arial" w:cs="Arial"/>
          <w:sz w:val="24"/>
          <w:szCs w:val="24"/>
        </w:rPr>
      </w:pPr>
    </w:p>
    <w:p w14:paraId="28BEADD0" w14:textId="77777777" w:rsidR="006F02E3" w:rsidRDefault="006F02E3" w:rsidP="00485CDA">
      <w:pPr>
        <w:pBdr>
          <w:bottom w:val="single" w:sz="6" w:space="1" w:color="auto"/>
        </w:pBdr>
        <w:spacing w:after="0" w:line="240" w:lineRule="auto"/>
        <w:jc w:val="both"/>
        <w:rPr>
          <w:rFonts w:ascii="Arial" w:hAnsi="Arial" w:cs="Arial"/>
          <w:sz w:val="24"/>
          <w:szCs w:val="24"/>
        </w:rPr>
      </w:pPr>
    </w:p>
    <w:p w14:paraId="33AF6190" w14:textId="77777777" w:rsidR="006F02E3" w:rsidRPr="00485CDA" w:rsidRDefault="006F02E3" w:rsidP="00485CDA">
      <w:pPr>
        <w:spacing w:after="0" w:line="240" w:lineRule="auto"/>
        <w:jc w:val="both"/>
        <w:rPr>
          <w:rFonts w:ascii="Arial" w:hAnsi="Arial" w:cs="Arial"/>
          <w:sz w:val="24"/>
          <w:szCs w:val="24"/>
        </w:rPr>
      </w:pPr>
    </w:p>
    <w:p w14:paraId="05E96D1D" w14:textId="77777777" w:rsidR="00D760D8" w:rsidRDefault="00D760D8"/>
    <w:p w14:paraId="3C97FE0B" w14:textId="5CC6EEB1" w:rsidR="00F13F2C" w:rsidRDefault="00F13F2C">
      <w:r>
        <w:br w:type="page"/>
      </w:r>
    </w:p>
    <w:p w14:paraId="2ADFCB78" w14:textId="7AE1361D" w:rsidR="00F13F2C" w:rsidRDefault="00F13F2C"/>
    <w:tbl>
      <w:tblPr>
        <w:tblStyle w:val="TableGrid"/>
        <w:tblW w:w="0" w:type="auto"/>
        <w:tblLook w:val="04A0" w:firstRow="1" w:lastRow="0" w:firstColumn="1" w:lastColumn="0" w:noHBand="0" w:noVBand="1"/>
      </w:tblPr>
      <w:tblGrid>
        <w:gridCol w:w="2971"/>
        <w:gridCol w:w="5108"/>
        <w:gridCol w:w="937"/>
      </w:tblGrid>
      <w:tr w:rsidR="00FD739B" w:rsidRPr="007522C9" w14:paraId="1786EB94" w14:textId="77777777" w:rsidTr="009F7E62">
        <w:tc>
          <w:tcPr>
            <w:tcW w:w="9016" w:type="dxa"/>
            <w:gridSpan w:val="3"/>
            <w:shd w:val="clear" w:color="auto" w:fill="639292"/>
          </w:tcPr>
          <w:p w14:paraId="242416AF" w14:textId="050CA368" w:rsidR="00FD739B" w:rsidRPr="007522C9" w:rsidRDefault="00F30A63" w:rsidP="005D3A52">
            <w:pPr>
              <w:jc w:val="center"/>
              <w:rPr>
                <w:rFonts w:ascii="Arial" w:hAnsi="Arial" w:cs="Arial"/>
                <w:b/>
                <w:sz w:val="24"/>
                <w:szCs w:val="24"/>
              </w:rPr>
            </w:pPr>
            <w:r w:rsidRPr="007522C9">
              <w:rPr>
                <w:rFonts w:ascii="Arial" w:hAnsi="Arial" w:cs="Arial"/>
                <w:b/>
                <w:color w:val="FFFFFF" w:themeColor="background1"/>
                <w:sz w:val="24"/>
                <w:szCs w:val="24"/>
              </w:rPr>
              <w:t xml:space="preserve">JOINT CONTROLLER </w:t>
            </w:r>
            <w:r w:rsidR="005D3A52">
              <w:rPr>
                <w:rFonts w:ascii="Arial" w:hAnsi="Arial" w:cs="Arial"/>
                <w:b/>
                <w:color w:val="FFFFFF" w:themeColor="background1"/>
                <w:sz w:val="24"/>
                <w:szCs w:val="24"/>
              </w:rPr>
              <w:t>ARRANGEMENT</w:t>
            </w:r>
            <w:r w:rsidR="005D3A52" w:rsidRPr="007522C9">
              <w:rPr>
                <w:rFonts w:ascii="Arial" w:hAnsi="Arial" w:cs="Arial"/>
                <w:b/>
                <w:color w:val="FFFFFF" w:themeColor="background1"/>
                <w:sz w:val="24"/>
                <w:szCs w:val="24"/>
              </w:rPr>
              <w:t xml:space="preserve"> </w:t>
            </w:r>
            <w:r w:rsidRPr="007522C9">
              <w:rPr>
                <w:rFonts w:ascii="Arial" w:hAnsi="Arial" w:cs="Arial"/>
                <w:b/>
                <w:color w:val="FFFFFF" w:themeColor="background1"/>
                <w:sz w:val="24"/>
                <w:szCs w:val="24"/>
              </w:rPr>
              <w:t>CHECKLIST</w:t>
            </w:r>
          </w:p>
        </w:tc>
      </w:tr>
      <w:tr w:rsidR="00F30A63" w:rsidRPr="007522C9" w14:paraId="4FF2C253" w14:textId="77777777" w:rsidTr="009F7E62">
        <w:tc>
          <w:tcPr>
            <w:tcW w:w="9016" w:type="dxa"/>
            <w:gridSpan w:val="3"/>
            <w:shd w:val="clear" w:color="auto" w:fill="C1D5D5"/>
          </w:tcPr>
          <w:p w14:paraId="7F468895" w14:textId="630567D4" w:rsidR="00F30A63" w:rsidRPr="007522C9" w:rsidRDefault="00895F3C" w:rsidP="005D3A52">
            <w:pPr>
              <w:rPr>
                <w:rFonts w:ascii="Arial" w:hAnsi="Arial" w:cs="Arial"/>
                <w:b/>
                <w:sz w:val="24"/>
                <w:szCs w:val="24"/>
              </w:rPr>
            </w:pPr>
            <w:r w:rsidRPr="007522C9">
              <w:rPr>
                <w:rFonts w:ascii="Arial" w:hAnsi="Arial" w:cs="Arial"/>
                <w:b/>
                <w:sz w:val="24"/>
                <w:szCs w:val="24"/>
              </w:rPr>
              <w:t>PRE-</w:t>
            </w:r>
            <w:r w:rsidR="005D3A52">
              <w:rPr>
                <w:rFonts w:ascii="Arial" w:hAnsi="Arial" w:cs="Arial"/>
                <w:b/>
                <w:sz w:val="24"/>
                <w:szCs w:val="24"/>
              </w:rPr>
              <w:t>ARRANGEMENT</w:t>
            </w:r>
          </w:p>
        </w:tc>
      </w:tr>
      <w:tr w:rsidR="00AC66C7" w:rsidRPr="007522C9" w14:paraId="6C9252E4" w14:textId="77777777" w:rsidTr="00DB402F">
        <w:tc>
          <w:tcPr>
            <w:tcW w:w="3005" w:type="dxa"/>
            <w:shd w:val="clear" w:color="auto" w:fill="BFBFBF" w:themeFill="background1" w:themeFillShade="BF"/>
          </w:tcPr>
          <w:p w14:paraId="2E08427E" w14:textId="77777777" w:rsidR="00AC66C7" w:rsidRPr="007522C9" w:rsidRDefault="00AC66C7" w:rsidP="00AF6478">
            <w:pPr>
              <w:rPr>
                <w:rFonts w:ascii="Arial" w:hAnsi="Arial" w:cs="Arial"/>
                <w:b/>
                <w:sz w:val="24"/>
                <w:szCs w:val="24"/>
              </w:rPr>
            </w:pPr>
            <w:r w:rsidRPr="007522C9">
              <w:rPr>
                <w:rFonts w:ascii="Arial" w:hAnsi="Arial" w:cs="Arial"/>
                <w:b/>
                <w:sz w:val="24"/>
                <w:szCs w:val="24"/>
              </w:rPr>
              <w:t>Question / Consideration</w:t>
            </w:r>
          </w:p>
        </w:tc>
        <w:tc>
          <w:tcPr>
            <w:tcW w:w="5212" w:type="dxa"/>
            <w:shd w:val="clear" w:color="auto" w:fill="BFBFBF" w:themeFill="background1" w:themeFillShade="BF"/>
          </w:tcPr>
          <w:p w14:paraId="0DEB9852" w14:textId="77777777" w:rsidR="00AC66C7" w:rsidRPr="007522C9" w:rsidRDefault="00AC66C7" w:rsidP="00AF6478">
            <w:pPr>
              <w:rPr>
                <w:rFonts w:ascii="Arial" w:hAnsi="Arial" w:cs="Arial"/>
                <w:b/>
                <w:sz w:val="24"/>
                <w:szCs w:val="24"/>
              </w:rPr>
            </w:pPr>
            <w:r w:rsidRPr="007522C9">
              <w:rPr>
                <w:rFonts w:ascii="Arial" w:hAnsi="Arial" w:cs="Arial"/>
                <w:b/>
                <w:sz w:val="24"/>
                <w:szCs w:val="24"/>
              </w:rPr>
              <w:t>Further guidance / notes</w:t>
            </w:r>
          </w:p>
        </w:tc>
        <w:tc>
          <w:tcPr>
            <w:tcW w:w="799" w:type="dxa"/>
            <w:shd w:val="clear" w:color="auto" w:fill="BFBFBF" w:themeFill="background1" w:themeFillShade="BF"/>
          </w:tcPr>
          <w:p w14:paraId="223F2C47" w14:textId="77777777" w:rsidR="00AC66C7" w:rsidRPr="007522C9" w:rsidRDefault="00DB402F" w:rsidP="00AF6478">
            <w:pPr>
              <w:rPr>
                <w:rFonts w:ascii="Arial" w:hAnsi="Arial" w:cs="Arial"/>
                <w:b/>
                <w:sz w:val="24"/>
                <w:szCs w:val="24"/>
              </w:rPr>
            </w:pPr>
            <w:r w:rsidRPr="007522C9">
              <w:rPr>
                <w:rFonts w:ascii="Arial" w:hAnsi="Arial" w:cs="Arial"/>
                <w:b/>
                <w:sz w:val="24"/>
                <w:szCs w:val="24"/>
              </w:rPr>
              <w:t>Check</w:t>
            </w:r>
          </w:p>
        </w:tc>
      </w:tr>
      <w:tr w:rsidR="00F30A63" w:rsidRPr="007522C9" w14:paraId="20168A65" w14:textId="77777777" w:rsidTr="00F30A63">
        <w:tc>
          <w:tcPr>
            <w:tcW w:w="3005" w:type="dxa"/>
            <w:shd w:val="clear" w:color="auto" w:fill="auto"/>
          </w:tcPr>
          <w:p w14:paraId="6EDB3904" w14:textId="397A02CF" w:rsidR="00F30A63" w:rsidRPr="007522C9" w:rsidRDefault="00F30A63" w:rsidP="00AF6478">
            <w:pPr>
              <w:rPr>
                <w:rFonts w:ascii="Arial" w:hAnsi="Arial" w:cs="Arial"/>
                <w:b/>
                <w:sz w:val="24"/>
                <w:szCs w:val="24"/>
              </w:rPr>
            </w:pPr>
            <w:r w:rsidRPr="007522C9">
              <w:rPr>
                <w:rFonts w:ascii="Arial" w:hAnsi="Arial" w:cs="Arial"/>
                <w:b/>
                <w:sz w:val="24"/>
                <w:szCs w:val="24"/>
              </w:rPr>
              <w:t>Have you clarified the nature of the relationship between controllers?</w:t>
            </w:r>
          </w:p>
          <w:p w14:paraId="5DB69824" w14:textId="77777777" w:rsidR="00F30A63" w:rsidRPr="007522C9" w:rsidRDefault="00F30A63" w:rsidP="00AF6478">
            <w:pPr>
              <w:rPr>
                <w:rFonts w:ascii="Arial" w:hAnsi="Arial" w:cs="Arial"/>
                <w:sz w:val="24"/>
                <w:szCs w:val="24"/>
              </w:rPr>
            </w:pPr>
          </w:p>
          <w:p w14:paraId="6CB7EA9E" w14:textId="6B274CB4" w:rsidR="00F30A63" w:rsidRPr="007522C9" w:rsidRDefault="00F30A63" w:rsidP="00AF6478">
            <w:pPr>
              <w:rPr>
                <w:rFonts w:ascii="Arial" w:hAnsi="Arial" w:cs="Arial"/>
                <w:sz w:val="24"/>
                <w:szCs w:val="24"/>
              </w:rPr>
            </w:pPr>
          </w:p>
        </w:tc>
        <w:tc>
          <w:tcPr>
            <w:tcW w:w="5212" w:type="dxa"/>
            <w:shd w:val="clear" w:color="auto" w:fill="auto"/>
          </w:tcPr>
          <w:p w14:paraId="251935D9" w14:textId="20620761" w:rsidR="00F30A63" w:rsidRPr="007522C9" w:rsidRDefault="00F30A63" w:rsidP="00AF6478">
            <w:pPr>
              <w:rPr>
                <w:rFonts w:ascii="Arial" w:hAnsi="Arial" w:cs="Arial"/>
                <w:sz w:val="24"/>
                <w:szCs w:val="24"/>
              </w:rPr>
            </w:pPr>
            <w:r w:rsidRPr="007522C9">
              <w:rPr>
                <w:rFonts w:ascii="Arial" w:hAnsi="Arial" w:cs="Arial"/>
                <w:sz w:val="24"/>
                <w:szCs w:val="24"/>
              </w:rPr>
              <w:t xml:space="preserve">Are you clear that the partners to the </w:t>
            </w:r>
            <w:r w:rsidR="005D3A52">
              <w:rPr>
                <w:rFonts w:ascii="Arial" w:hAnsi="Arial" w:cs="Arial"/>
                <w:sz w:val="24"/>
                <w:szCs w:val="24"/>
              </w:rPr>
              <w:t>arrangement</w:t>
            </w:r>
            <w:r w:rsidR="005D3A52" w:rsidRPr="007522C9">
              <w:rPr>
                <w:rFonts w:ascii="Arial" w:hAnsi="Arial" w:cs="Arial"/>
                <w:sz w:val="24"/>
                <w:szCs w:val="24"/>
              </w:rPr>
              <w:t xml:space="preserve"> </w:t>
            </w:r>
            <w:r w:rsidRPr="007522C9">
              <w:rPr>
                <w:rFonts w:ascii="Arial" w:hAnsi="Arial" w:cs="Arial"/>
                <w:sz w:val="24"/>
                <w:szCs w:val="24"/>
              </w:rPr>
              <w:t>are ‘joint</w:t>
            </w:r>
            <w:r w:rsidR="0071399B" w:rsidRPr="007522C9">
              <w:rPr>
                <w:rFonts w:ascii="Arial" w:hAnsi="Arial" w:cs="Arial"/>
                <w:sz w:val="24"/>
                <w:szCs w:val="24"/>
              </w:rPr>
              <w:t xml:space="preserve"> </w:t>
            </w:r>
            <w:proofErr w:type="gramStart"/>
            <w:r w:rsidR="0071399B" w:rsidRPr="007522C9">
              <w:rPr>
                <w:rFonts w:ascii="Arial" w:hAnsi="Arial" w:cs="Arial"/>
                <w:sz w:val="24"/>
                <w:szCs w:val="24"/>
              </w:rPr>
              <w:t>controllers’</w:t>
            </w:r>
            <w:proofErr w:type="gramEnd"/>
            <w:r w:rsidR="0071399B" w:rsidRPr="007522C9">
              <w:rPr>
                <w:rFonts w:ascii="Arial" w:hAnsi="Arial" w:cs="Arial"/>
                <w:sz w:val="24"/>
                <w:szCs w:val="24"/>
              </w:rPr>
              <w:t xml:space="preserve">? If they are data controllers </w:t>
            </w:r>
            <w:proofErr w:type="gramStart"/>
            <w:r w:rsidR="0071399B" w:rsidRPr="007522C9">
              <w:rPr>
                <w:rFonts w:ascii="Arial" w:hAnsi="Arial" w:cs="Arial"/>
                <w:sz w:val="24"/>
                <w:szCs w:val="24"/>
              </w:rPr>
              <w:t>in their own right and</w:t>
            </w:r>
            <w:proofErr w:type="gramEnd"/>
            <w:r w:rsidR="0071399B" w:rsidRPr="007522C9">
              <w:rPr>
                <w:rFonts w:ascii="Arial" w:hAnsi="Arial" w:cs="Arial"/>
                <w:sz w:val="24"/>
                <w:szCs w:val="24"/>
              </w:rPr>
              <w:t xml:space="preserve"> </w:t>
            </w:r>
            <w:r w:rsidR="00A6425E" w:rsidRPr="007522C9">
              <w:rPr>
                <w:rFonts w:ascii="Arial" w:hAnsi="Arial" w:cs="Arial"/>
                <w:sz w:val="24"/>
                <w:szCs w:val="24"/>
              </w:rPr>
              <w:t xml:space="preserve">whether an </w:t>
            </w:r>
            <w:r w:rsidR="0071399B" w:rsidRPr="007522C9">
              <w:rPr>
                <w:rFonts w:ascii="Arial" w:hAnsi="Arial" w:cs="Arial"/>
                <w:sz w:val="24"/>
                <w:szCs w:val="24"/>
              </w:rPr>
              <w:t xml:space="preserve">ISP or DDA (depending on the nature of the sharing) may be more appropriate. </w:t>
            </w:r>
          </w:p>
          <w:p w14:paraId="7D22AAEE" w14:textId="77777777" w:rsidR="00E87170" w:rsidRPr="007522C9" w:rsidRDefault="00E87170" w:rsidP="00AF6478">
            <w:pPr>
              <w:rPr>
                <w:rFonts w:ascii="Arial" w:hAnsi="Arial" w:cs="Arial"/>
                <w:sz w:val="24"/>
                <w:szCs w:val="24"/>
              </w:rPr>
            </w:pPr>
          </w:p>
          <w:p w14:paraId="40880EC6" w14:textId="53C10C22" w:rsidR="00351258" w:rsidRPr="007522C9" w:rsidRDefault="00E87170" w:rsidP="00AF6478">
            <w:pPr>
              <w:rPr>
                <w:rFonts w:ascii="Arial" w:hAnsi="Arial" w:cs="Arial"/>
                <w:sz w:val="24"/>
                <w:szCs w:val="24"/>
              </w:rPr>
            </w:pPr>
            <w:r w:rsidRPr="007522C9">
              <w:rPr>
                <w:rFonts w:ascii="Arial" w:hAnsi="Arial" w:cs="Arial"/>
                <w:sz w:val="24"/>
                <w:szCs w:val="24"/>
              </w:rPr>
              <w:t xml:space="preserve">Consider the flow chart </w:t>
            </w:r>
            <w:hyperlink r:id="rId12" w:history="1">
              <w:r w:rsidRPr="007D1525">
                <w:rPr>
                  <w:rStyle w:val="Hyperlink"/>
                  <w:rFonts w:ascii="Arial" w:hAnsi="Arial" w:cs="Arial"/>
                  <w:sz w:val="24"/>
                  <w:szCs w:val="24"/>
                </w:rPr>
                <w:t>‘Why Type of Agreement is Required?’</w:t>
              </w:r>
            </w:hyperlink>
          </w:p>
          <w:p w14:paraId="66B091A1" w14:textId="296C7317" w:rsidR="005E517B" w:rsidRPr="007522C9" w:rsidRDefault="005E517B" w:rsidP="00AF6478">
            <w:pPr>
              <w:rPr>
                <w:rFonts w:ascii="Arial" w:hAnsi="Arial" w:cs="Arial"/>
                <w:sz w:val="24"/>
                <w:szCs w:val="24"/>
              </w:rPr>
            </w:pPr>
          </w:p>
        </w:tc>
        <w:sdt>
          <w:sdtPr>
            <w:rPr>
              <w:rFonts w:ascii="Arial" w:hAnsi="Arial" w:cs="Arial"/>
              <w:sz w:val="24"/>
              <w:szCs w:val="24"/>
            </w:rPr>
            <w:id w:val="-509597148"/>
            <w14:checkbox>
              <w14:checked w14:val="0"/>
              <w14:checkedState w14:val="2612" w14:font="MS Gothic"/>
              <w14:uncheckedState w14:val="2610" w14:font="MS Gothic"/>
            </w14:checkbox>
          </w:sdtPr>
          <w:sdtEndPr/>
          <w:sdtContent>
            <w:tc>
              <w:tcPr>
                <w:tcW w:w="799" w:type="dxa"/>
                <w:shd w:val="clear" w:color="auto" w:fill="auto"/>
              </w:tcPr>
              <w:p w14:paraId="1ECFAC6D" w14:textId="6049B245" w:rsidR="00F30A63" w:rsidRPr="007522C9" w:rsidRDefault="009F7E62" w:rsidP="00AF6478">
                <w:pPr>
                  <w:rPr>
                    <w:rFonts w:ascii="Arial" w:hAnsi="Arial" w:cs="Arial"/>
                    <w:sz w:val="24"/>
                    <w:szCs w:val="24"/>
                  </w:rPr>
                </w:pPr>
                <w:r w:rsidRPr="007522C9">
                  <w:rPr>
                    <w:rFonts w:ascii="Segoe UI Symbol" w:eastAsia="MS Gothic" w:hAnsi="Segoe UI Symbol" w:cs="Segoe UI Symbol"/>
                    <w:sz w:val="24"/>
                    <w:szCs w:val="24"/>
                  </w:rPr>
                  <w:t>☐</w:t>
                </w:r>
              </w:p>
            </w:tc>
          </w:sdtContent>
        </w:sdt>
      </w:tr>
    </w:tbl>
    <w:p w14:paraId="32B3AE27" w14:textId="77777777" w:rsidR="00F30A63" w:rsidRPr="007522C9" w:rsidRDefault="00F30A63">
      <w:pPr>
        <w:rPr>
          <w:rFonts w:ascii="Arial" w:hAnsi="Arial" w:cs="Arial"/>
          <w:sz w:val="24"/>
          <w:szCs w:val="24"/>
        </w:rPr>
      </w:pPr>
    </w:p>
    <w:tbl>
      <w:tblPr>
        <w:tblStyle w:val="TableGrid"/>
        <w:tblW w:w="0" w:type="auto"/>
        <w:tblLook w:val="04A0" w:firstRow="1" w:lastRow="0" w:firstColumn="1" w:lastColumn="0" w:noHBand="0" w:noVBand="1"/>
      </w:tblPr>
      <w:tblGrid>
        <w:gridCol w:w="3005"/>
        <w:gridCol w:w="5212"/>
        <w:gridCol w:w="799"/>
      </w:tblGrid>
      <w:tr w:rsidR="00F30A63" w:rsidRPr="007522C9" w14:paraId="34D5E1D5" w14:textId="77777777" w:rsidTr="009F7E62">
        <w:tc>
          <w:tcPr>
            <w:tcW w:w="9016" w:type="dxa"/>
            <w:gridSpan w:val="3"/>
            <w:shd w:val="clear" w:color="auto" w:fill="C1D5D5"/>
          </w:tcPr>
          <w:p w14:paraId="3BD03382" w14:textId="7C0D00FB" w:rsidR="00862834" w:rsidRPr="007522C9" w:rsidRDefault="00C652C5" w:rsidP="00A338EA">
            <w:pPr>
              <w:rPr>
                <w:rFonts w:ascii="Arial" w:hAnsi="Arial" w:cs="Arial"/>
                <w:b/>
                <w:sz w:val="24"/>
                <w:szCs w:val="24"/>
              </w:rPr>
            </w:pPr>
            <w:r w:rsidRPr="007522C9">
              <w:rPr>
                <w:rFonts w:ascii="Arial" w:hAnsi="Arial" w:cs="Arial"/>
                <w:b/>
                <w:sz w:val="24"/>
                <w:szCs w:val="24"/>
              </w:rPr>
              <w:t xml:space="preserve">GENERAL </w:t>
            </w:r>
            <w:r w:rsidR="00895F3C" w:rsidRPr="007522C9">
              <w:rPr>
                <w:rFonts w:ascii="Arial" w:hAnsi="Arial" w:cs="Arial"/>
                <w:b/>
                <w:sz w:val="24"/>
                <w:szCs w:val="24"/>
              </w:rPr>
              <w:t xml:space="preserve">CONSIDERATIONS WHEN DRAWING UP AN </w:t>
            </w:r>
            <w:r w:rsidR="005D3A52">
              <w:rPr>
                <w:rFonts w:ascii="Arial" w:hAnsi="Arial" w:cs="Arial"/>
                <w:b/>
                <w:sz w:val="24"/>
                <w:szCs w:val="24"/>
              </w:rPr>
              <w:t>ARRANGEMENT</w:t>
            </w:r>
          </w:p>
          <w:p w14:paraId="278BAF6E" w14:textId="6A0E388C" w:rsidR="004053BE" w:rsidRPr="007522C9" w:rsidRDefault="004053BE" w:rsidP="00A338EA">
            <w:pPr>
              <w:rPr>
                <w:rFonts w:ascii="Arial" w:hAnsi="Arial" w:cs="Arial"/>
                <w:b/>
                <w:sz w:val="24"/>
                <w:szCs w:val="24"/>
              </w:rPr>
            </w:pPr>
            <w:r w:rsidRPr="007522C9">
              <w:rPr>
                <w:rFonts w:ascii="Arial" w:hAnsi="Arial" w:cs="Arial"/>
                <w:b/>
                <w:sz w:val="24"/>
                <w:szCs w:val="24"/>
              </w:rPr>
              <w:t xml:space="preserve">(see </w:t>
            </w:r>
            <w:r w:rsidR="0024683A">
              <w:rPr>
                <w:rFonts w:ascii="Arial" w:hAnsi="Arial" w:cs="Arial"/>
                <w:b/>
                <w:sz w:val="24"/>
                <w:szCs w:val="24"/>
              </w:rPr>
              <w:t xml:space="preserve">UK </w:t>
            </w:r>
            <w:r w:rsidRPr="007522C9">
              <w:rPr>
                <w:rFonts w:ascii="Arial" w:hAnsi="Arial" w:cs="Arial"/>
                <w:b/>
                <w:sz w:val="24"/>
                <w:szCs w:val="24"/>
              </w:rPr>
              <w:t>GDPR Article 2</w:t>
            </w:r>
            <w:r w:rsidR="00A338EA" w:rsidRPr="007522C9">
              <w:rPr>
                <w:rFonts w:ascii="Arial" w:hAnsi="Arial" w:cs="Arial"/>
                <w:b/>
                <w:sz w:val="24"/>
                <w:szCs w:val="24"/>
              </w:rPr>
              <w:t>6</w:t>
            </w:r>
            <w:r w:rsidR="003C4DF3">
              <w:rPr>
                <w:rFonts w:ascii="Arial" w:hAnsi="Arial" w:cs="Arial"/>
                <w:b/>
                <w:sz w:val="24"/>
                <w:szCs w:val="24"/>
              </w:rPr>
              <w:t xml:space="preserve"> &amp; DPA 2018 S</w:t>
            </w:r>
            <w:r w:rsidR="00C83105">
              <w:rPr>
                <w:rFonts w:ascii="Arial" w:hAnsi="Arial" w:cs="Arial"/>
                <w:b/>
                <w:sz w:val="24"/>
                <w:szCs w:val="24"/>
              </w:rPr>
              <w:t>ection 58</w:t>
            </w:r>
            <w:r w:rsidRPr="007522C9">
              <w:rPr>
                <w:rFonts w:ascii="Arial" w:hAnsi="Arial" w:cs="Arial"/>
                <w:b/>
                <w:sz w:val="24"/>
                <w:szCs w:val="24"/>
              </w:rPr>
              <w:t xml:space="preserve">) </w:t>
            </w:r>
          </w:p>
        </w:tc>
      </w:tr>
      <w:tr w:rsidR="003268B3" w:rsidRPr="007522C9" w14:paraId="6A40EF19" w14:textId="77777777" w:rsidTr="00DB402F">
        <w:tc>
          <w:tcPr>
            <w:tcW w:w="3005" w:type="dxa"/>
          </w:tcPr>
          <w:p w14:paraId="4482F063" w14:textId="23F99F35" w:rsidR="00F30A63" w:rsidRPr="007522C9" w:rsidRDefault="00932584" w:rsidP="00A430E3">
            <w:pPr>
              <w:rPr>
                <w:rFonts w:ascii="Arial" w:hAnsi="Arial" w:cs="Arial"/>
                <w:sz w:val="24"/>
                <w:szCs w:val="24"/>
              </w:rPr>
            </w:pPr>
            <w:r w:rsidRPr="007522C9">
              <w:rPr>
                <w:rFonts w:ascii="Arial" w:hAnsi="Arial" w:cs="Arial"/>
                <w:b/>
                <w:sz w:val="24"/>
                <w:szCs w:val="24"/>
              </w:rPr>
              <w:t xml:space="preserve">Is the </w:t>
            </w:r>
            <w:r w:rsidR="00A430E3">
              <w:rPr>
                <w:rFonts w:ascii="Arial" w:hAnsi="Arial" w:cs="Arial"/>
                <w:b/>
                <w:sz w:val="24"/>
                <w:szCs w:val="24"/>
              </w:rPr>
              <w:t>arrangement</w:t>
            </w:r>
            <w:r w:rsidR="00A430E3" w:rsidRPr="007522C9">
              <w:rPr>
                <w:rFonts w:ascii="Arial" w:hAnsi="Arial" w:cs="Arial"/>
                <w:b/>
                <w:sz w:val="24"/>
                <w:szCs w:val="24"/>
              </w:rPr>
              <w:t xml:space="preserve"> </w:t>
            </w:r>
            <w:r w:rsidRPr="007522C9">
              <w:rPr>
                <w:rFonts w:ascii="Arial" w:hAnsi="Arial" w:cs="Arial"/>
                <w:b/>
                <w:sz w:val="24"/>
                <w:szCs w:val="24"/>
              </w:rPr>
              <w:t>written in a t</w:t>
            </w:r>
            <w:r w:rsidR="003268B3" w:rsidRPr="007522C9">
              <w:rPr>
                <w:rFonts w:ascii="Arial" w:hAnsi="Arial" w:cs="Arial"/>
                <w:b/>
                <w:sz w:val="24"/>
                <w:szCs w:val="24"/>
              </w:rPr>
              <w:t>ransparent</w:t>
            </w:r>
            <w:r w:rsidRPr="007522C9">
              <w:rPr>
                <w:rFonts w:ascii="Arial" w:hAnsi="Arial" w:cs="Arial"/>
                <w:b/>
                <w:sz w:val="24"/>
                <w:szCs w:val="24"/>
              </w:rPr>
              <w:t xml:space="preserve"> manner?</w:t>
            </w:r>
            <w:r w:rsidR="004053BE" w:rsidRPr="007522C9">
              <w:rPr>
                <w:rFonts w:ascii="Arial" w:hAnsi="Arial" w:cs="Arial"/>
                <w:b/>
                <w:sz w:val="24"/>
                <w:szCs w:val="24"/>
              </w:rPr>
              <w:t xml:space="preserve"> </w:t>
            </w:r>
          </w:p>
        </w:tc>
        <w:tc>
          <w:tcPr>
            <w:tcW w:w="5212" w:type="dxa"/>
          </w:tcPr>
          <w:p w14:paraId="2C79A2DB" w14:textId="74B88D63" w:rsidR="0030624F" w:rsidRPr="007522C9" w:rsidRDefault="00932584" w:rsidP="00932584">
            <w:pPr>
              <w:rPr>
                <w:rFonts w:ascii="Arial" w:hAnsi="Arial" w:cs="Arial"/>
                <w:sz w:val="24"/>
                <w:szCs w:val="24"/>
              </w:rPr>
            </w:pPr>
            <w:r w:rsidRPr="007522C9">
              <w:rPr>
                <w:rFonts w:ascii="Arial" w:hAnsi="Arial" w:cs="Arial"/>
                <w:sz w:val="24"/>
                <w:szCs w:val="24"/>
              </w:rPr>
              <w:t xml:space="preserve">The </w:t>
            </w:r>
            <w:r w:rsidR="00A430E3">
              <w:rPr>
                <w:rFonts w:ascii="Arial" w:hAnsi="Arial" w:cs="Arial"/>
                <w:sz w:val="24"/>
                <w:szCs w:val="24"/>
              </w:rPr>
              <w:t>arrangement</w:t>
            </w:r>
            <w:r w:rsidR="00A430E3" w:rsidRPr="007522C9">
              <w:rPr>
                <w:rFonts w:ascii="Arial" w:hAnsi="Arial" w:cs="Arial"/>
                <w:sz w:val="24"/>
                <w:szCs w:val="24"/>
              </w:rPr>
              <w:t xml:space="preserve"> </w:t>
            </w:r>
            <w:r w:rsidRPr="007522C9">
              <w:rPr>
                <w:rFonts w:ascii="Arial" w:hAnsi="Arial" w:cs="Arial"/>
                <w:sz w:val="24"/>
                <w:szCs w:val="24"/>
              </w:rPr>
              <w:t>should be not</w:t>
            </w:r>
            <w:r w:rsidR="003268B3" w:rsidRPr="007522C9">
              <w:rPr>
                <w:rFonts w:ascii="Arial" w:hAnsi="Arial" w:cs="Arial"/>
                <w:sz w:val="24"/>
                <w:szCs w:val="24"/>
              </w:rPr>
              <w:t xml:space="preserve"> convoluted and lengthy</w:t>
            </w:r>
            <w:r w:rsidR="00A338EA" w:rsidRPr="007522C9">
              <w:rPr>
                <w:rFonts w:ascii="Arial" w:hAnsi="Arial" w:cs="Arial"/>
                <w:sz w:val="24"/>
                <w:szCs w:val="24"/>
              </w:rPr>
              <w:t>. It should</w:t>
            </w:r>
            <w:r w:rsidR="003268B3" w:rsidRPr="007522C9">
              <w:rPr>
                <w:rFonts w:ascii="Arial" w:hAnsi="Arial" w:cs="Arial"/>
                <w:sz w:val="24"/>
                <w:szCs w:val="24"/>
              </w:rPr>
              <w:t xml:space="preserve"> </w:t>
            </w:r>
            <w:proofErr w:type="gramStart"/>
            <w:r w:rsidR="00071F08" w:rsidRPr="007522C9">
              <w:rPr>
                <w:rFonts w:ascii="Arial" w:hAnsi="Arial" w:cs="Arial"/>
                <w:sz w:val="24"/>
                <w:szCs w:val="24"/>
              </w:rPr>
              <w:t>written</w:t>
            </w:r>
            <w:proofErr w:type="gramEnd"/>
            <w:r w:rsidR="00071F08" w:rsidRPr="007522C9">
              <w:rPr>
                <w:rFonts w:ascii="Arial" w:hAnsi="Arial" w:cs="Arial"/>
                <w:sz w:val="24"/>
                <w:szCs w:val="24"/>
              </w:rPr>
              <w:t xml:space="preserve"> </w:t>
            </w:r>
            <w:r w:rsidR="003268B3" w:rsidRPr="007522C9">
              <w:rPr>
                <w:rFonts w:ascii="Arial" w:hAnsi="Arial" w:cs="Arial"/>
                <w:sz w:val="24"/>
                <w:szCs w:val="24"/>
              </w:rPr>
              <w:t xml:space="preserve">in clear and plain </w:t>
            </w:r>
            <w:r w:rsidR="00862834" w:rsidRPr="007522C9">
              <w:rPr>
                <w:rFonts w:ascii="Arial" w:hAnsi="Arial" w:cs="Arial"/>
                <w:sz w:val="24"/>
                <w:szCs w:val="24"/>
              </w:rPr>
              <w:t>language,</w:t>
            </w:r>
            <w:r w:rsidR="003268B3" w:rsidRPr="007522C9">
              <w:rPr>
                <w:rFonts w:ascii="Arial" w:hAnsi="Arial" w:cs="Arial"/>
                <w:sz w:val="24"/>
                <w:szCs w:val="24"/>
              </w:rPr>
              <w:t xml:space="preserve"> as the </w:t>
            </w:r>
            <w:r w:rsidR="00071F08" w:rsidRPr="007522C9">
              <w:rPr>
                <w:rFonts w:ascii="Arial" w:hAnsi="Arial" w:cs="Arial"/>
                <w:sz w:val="24"/>
                <w:szCs w:val="24"/>
              </w:rPr>
              <w:t>‘</w:t>
            </w:r>
            <w:r w:rsidR="003268B3" w:rsidRPr="007522C9">
              <w:rPr>
                <w:rFonts w:ascii="Arial" w:hAnsi="Arial" w:cs="Arial"/>
                <w:sz w:val="24"/>
                <w:szCs w:val="24"/>
              </w:rPr>
              <w:t>essence of the arrangement</w:t>
            </w:r>
            <w:r w:rsidR="00071F08" w:rsidRPr="007522C9">
              <w:rPr>
                <w:rFonts w:ascii="Arial" w:hAnsi="Arial" w:cs="Arial"/>
                <w:sz w:val="24"/>
                <w:szCs w:val="24"/>
              </w:rPr>
              <w:t>’</w:t>
            </w:r>
            <w:r w:rsidR="003268B3" w:rsidRPr="007522C9">
              <w:rPr>
                <w:rFonts w:ascii="Arial" w:hAnsi="Arial" w:cs="Arial"/>
                <w:sz w:val="24"/>
                <w:szCs w:val="24"/>
              </w:rPr>
              <w:t xml:space="preserve"> needs to be mad</w:t>
            </w:r>
            <w:r w:rsidR="00D54390">
              <w:rPr>
                <w:rFonts w:ascii="Arial" w:hAnsi="Arial" w:cs="Arial"/>
                <w:sz w:val="24"/>
                <w:szCs w:val="24"/>
              </w:rPr>
              <w:t>e</w:t>
            </w:r>
            <w:r w:rsidR="00FE24A0" w:rsidRPr="007522C9">
              <w:rPr>
                <w:rFonts w:ascii="Arial" w:hAnsi="Arial" w:cs="Arial"/>
                <w:sz w:val="24"/>
                <w:szCs w:val="24"/>
              </w:rPr>
              <w:t xml:space="preserve"> available to</w:t>
            </w:r>
            <w:r w:rsidRPr="007522C9">
              <w:rPr>
                <w:rFonts w:ascii="Arial" w:hAnsi="Arial" w:cs="Arial"/>
                <w:sz w:val="24"/>
                <w:szCs w:val="24"/>
              </w:rPr>
              <w:t xml:space="preserve"> data subject</w:t>
            </w:r>
            <w:r w:rsidR="00FE24A0" w:rsidRPr="007522C9">
              <w:rPr>
                <w:rFonts w:ascii="Arial" w:hAnsi="Arial" w:cs="Arial"/>
                <w:sz w:val="24"/>
                <w:szCs w:val="24"/>
              </w:rPr>
              <w:t>s</w:t>
            </w:r>
            <w:r w:rsidRPr="007522C9">
              <w:rPr>
                <w:rFonts w:ascii="Arial" w:hAnsi="Arial" w:cs="Arial"/>
                <w:sz w:val="24"/>
                <w:szCs w:val="24"/>
              </w:rPr>
              <w:t>.</w:t>
            </w:r>
          </w:p>
          <w:p w14:paraId="0D2CB98F" w14:textId="57066C67" w:rsidR="005E517B" w:rsidRPr="007522C9" w:rsidRDefault="005E517B" w:rsidP="00932584">
            <w:pPr>
              <w:rPr>
                <w:rFonts w:ascii="Arial" w:hAnsi="Arial" w:cs="Arial"/>
                <w:sz w:val="24"/>
                <w:szCs w:val="24"/>
              </w:rPr>
            </w:pPr>
          </w:p>
        </w:tc>
        <w:sdt>
          <w:sdtPr>
            <w:rPr>
              <w:rFonts w:ascii="Arial" w:hAnsi="Arial" w:cs="Arial"/>
              <w:sz w:val="24"/>
              <w:szCs w:val="24"/>
            </w:rPr>
            <w:id w:val="-1141583226"/>
            <w14:checkbox>
              <w14:checked w14:val="0"/>
              <w14:checkedState w14:val="2612" w14:font="MS Gothic"/>
              <w14:uncheckedState w14:val="2610" w14:font="MS Gothic"/>
            </w14:checkbox>
          </w:sdtPr>
          <w:sdtEndPr/>
          <w:sdtContent>
            <w:tc>
              <w:tcPr>
                <w:tcW w:w="799" w:type="dxa"/>
              </w:tcPr>
              <w:p w14:paraId="07D750BC" w14:textId="26491DBB" w:rsidR="003268B3" w:rsidRPr="007522C9" w:rsidRDefault="0071399B" w:rsidP="00AF6478">
                <w:pPr>
                  <w:rPr>
                    <w:rFonts w:ascii="Arial" w:hAnsi="Arial" w:cs="Arial"/>
                    <w:sz w:val="24"/>
                    <w:szCs w:val="24"/>
                  </w:rPr>
                </w:pPr>
                <w:r w:rsidRPr="007522C9">
                  <w:rPr>
                    <w:rFonts w:ascii="Segoe UI Symbol" w:eastAsia="MS Gothic" w:hAnsi="Segoe UI Symbol" w:cs="Segoe UI Symbol"/>
                    <w:sz w:val="24"/>
                    <w:szCs w:val="24"/>
                  </w:rPr>
                  <w:t>☐</w:t>
                </w:r>
              </w:p>
            </w:tc>
          </w:sdtContent>
        </w:sdt>
      </w:tr>
      <w:tr w:rsidR="00071F08" w:rsidRPr="007522C9" w14:paraId="7D798430" w14:textId="77777777" w:rsidTr="00071F08">
        <w:tc>
          <w:tcPr>
            <w:tcW w:w="3005" w:type="dxa"/>
          </w:tcPr>
          <w:p w14:paraId="734E9361" w14:textId="17D8574A" w:rsidR="00071F08" w:rsidRPr="007522C9" w:rsidRDefault="00071F08" w:rsidP="00D47439">
            <w:pPr>
              <w:rPr>
                <w:rFonts w:ascii="Arial" w:hAnsi="Arial" w:cs="Arial"/>
                <w:b/>
                <w:sz w:val="24"/>
                <w:szCs w:val="24"/>
              </w:rPr>
            </w:pPr>
            <w:r w:rsidRPr="007522C9">
              <w:rPr>
                <w:rFonts w:ascii="Arial" w:hAnsi="Arial" w:cs="Arial"/>
                <w:b/>
                <w:sz w:val="24"/>
                <w:szCs w:val="24"/>
              </w:rPr>
              <w:t>Is the purpose of the arrangement clear?</w:t>
            </w:r>
          </w:p>
        </w:tc>
        <w:tc>
          <w:tcPr>
            <w:tcW w:w="5212" w:type="dxa"/>
            <w:shd w:val="clear" w:color="auto" w:fill="FFFFFF" w:themeFill="background1"/>
          </w:tcPr>
          <w:p w14:paraId="488BBFEA" w14:textId="03A3B1B2" w:rsidR="001C43D9" w:rsidRDefault="00071F08" w:rsidP="000B0E81">
            <w:pPr>
              <w:rPr>
                <w:rFonts w:ascii="Arial" w:hAnsi="Arial" w:cs="Arial"/>
                <w:sz w:val="24"/>
                <w:szCs w:val="24"/>
              </w:rPr>
            </w:pPr>
            <w:r w:rsidRPr="007522C9">
              <w:rPr>
                <w:rFonts w:ascii="Arial" w:hAnsi="Arial" w:cs="Arial"/>
                <w:sz w:val="24"/>
                <w:szCs w:val="24"/>
              </w:rPr>
              <w:t>Would a data subject understand the purpose of the arrangement as</w:t>
            </w:r>
            <w:r w:rsidR="00E87170" w:rsidRPr="007522C9">
              <w:rPr>
                <w:rFonts w:ascii="Arial" w:hAnsi="Arial" w:cs="Arial"/>
                <w:sz w:val="24"/>
                <w:szCs w:val="24"/>
              </w:rPr>
              <w:t xml:space="preserve"> described in the </w:t>
            </w:r>
            <w:proofErr w:type="gramStart"/>
            <w:r w:rsidR="00A430E3">
              <w:rPr>
                <w:rFonts w:ascii="Arial" w:hAnsi="Arial" w:cs="Arial"/>
                <w:sz w:val="24"/>
                <w:szCs w:val="24"/>
              </w:rPr>
              <w:t>arrangement</w:t>
            </w:r>
            <w:r w:rsidR="00E87170" w:rsidRPr="007522C9">
              <w:rPr>
                <w:rFonts w:ascii="Arial" w:hAnsi="Arial" w:cs="Arial"/>
                <w:sz w:val="24"/>
                <w:szCs w:val="24"/>
              </w:rPr>
              <w:t>;</w:t>
            </w:r>
            <w:proofErr w:type="gramEnd"/>
            <w:r w:rsidR="00E87170" w:rsidRPr="007522C9">
              <w:rPr>
                <w:rFonts w:ascii="Arial" w:hAnsi="Arial" w:cs="Arial"/>
                <w:sz w:val="24"/>
                <w:szCs w:val="24"/>
              </w:rPr>
              <w:t xml:space="preserve"> </w:t>
            </w:r>
            <w:proofErr w:type="spellStart"/>
            <w:r w:rsidR="00E87170" w:rsidRPr="007522C9">
              <w:rPr>
                <w:rFonts w:ascii="Arial" w:hAnsi="Arial" w:cs="Arial"/>
                <w:sz w:val="24"/>
                <w:szCs w:val="24"/>
              </w:rPr>
              <w:t>ie</w:t>
            </w:r>
            <w:proofErr w:type="spellEnd"/>
            <w:r w:rsidR="00E87170" w:rsidRPr="007522C9">
              <w:rPr>
                <w:rFonts w:ascii="Arial" w:hAnsi="Arial" w:cs="Arial"/>
                <w:sz w:val="24"/>
                <w:szCs w:val="24"/>
              </w:rPr>
              <w:t xml:space="preserve"> would they understand why personal data is being processed</w:t>
            </w:r>
            <w:r w:rsidR="00A338EA" w:rsidRPr="007522C9">
              <w:rPr>
                <w:rFonts w:ascii="Arial" w:hAnsi="Arial" w:cs="Arial"/>
                <w:sz w:val="24"/>
                <w:szCs w:val="24"/>
              </w:rPr>
              <w:t xml:space="preserve"> and the nature of the relationship between controllers?</w:t>
            </w:r>
          </w:p>
          <w:p w14:paraId="61F419FF" w14:textId="77777777" w:rsidR="001C43D9" w:rsidRDefault="001C43D9" w:rsidP="000B0E81">
            <w:pPr>
              <w:rPr>
                <w:rFonts w:ascii="Arial" w:hAnsi="Arial" w:cs="Arial"/>
                <w:sz w:val="24"/>
                <w:szCs w:val="24"/>
              </w:rPr>
            </w:pPr>
          </w:p>
          <w:p w14:paraId="2CFD49D9" w14:textId="10B342E7" w:rsidR="00071F08" w:rsidRPr="007522C9" w:rsidRDefault="001C43D9" w:rsidP="000B0E81">
            <w:pPr>
              <w:rPr>
                <w:rFonts w:ascii="Arial" w:hAnsi="Arial" w:cs="Arial"/>
                <w:sz w:val="24"/>
                <w:szCs w:val="24"/>
              </w:rPr>
            </w:pPr>
            <w:r w:rsidRPr="001C43D9">
              <w:rPr>
                <w:rFonts w:ascii="Arial" w:hAnsi="Arial" w:cs="Arial"/>
                <w:sz w:val="24"/>
                <w:szCs w:val="24"/>
              </w:rPr>
              <w:t>If controllers are processing the same data for different purposes, they are not joint controllers.</w:t>
            </w:r>
          </w:p>
          <w:p w14:paraId="2878F77C" w14:textId="16EF9D07" w:rsidR="00071F08" w:rsidRPr="007522C9" w:rsidRDefault="00071F08" w:rsidP="000B0E81">
            <w:pPr>
              <w:rPr>
                <w:rFonts w:ascii="Arial" w:hAnsi="Arial" w:cs="Arial"/>
                <w:sz w:val="24"/>
                <w:szCs w:val="24"/>
                <w:highlight w:val="green"/>
              </w:rPr>
            </w:pPr>
          </w:p>
        </w:tc>
        <w:sdt>
          <w:sdtPr>
            <w:rPr>
              <w:rFonts w:ascii="Arial" w:hAnsi="Arial" w:cs="Arial"/>
              <w:sz w:val="24"/>
              <w:szCs w:val="24"/>
            </w:rPr>
            <w:id w:val="-785111123"/>
            <w14:checkbox>
              <w14:checked w14:val="0"/>
              <w14:checkedState w14:val="2612" w14:font="MS Gothic"/>
              <w14:uncheckedState w14:val="2610" w14:font="MS Gothic"/>
            </w14:checkbox>
          </w:sdtPr>
          <w:sdtEndPr/>
          <w:sdtContent>
            <w:tc>
              <w:tcPr>
                <w:tcW w:w="799" w:type="dxa"/>
              </w:tcPr>
              <w:p w14:paraId="43BB24A4" w14:textId="2F7F37D4" w:rsidR="00071F08" w:rsidRPr="007522C9" w:rsidRDefault="00A338EA" w:rsidP="00AF6478">
                <w:pPr>
                  <w:rPr>
                    <w:rFonts w:ascii="Arial" w:hAnsi="Arial" w:cs="Arial"/>
                    <w:sz w:val="24"/>
                    <w:szCs w:val="24"/>
                  </w:rPr>
                </w:pPr>
                <w:r w:rsidRPr="007522C9">
                  <w:rPr>
                    <w:rFonts w:ascii="Segoe UI Symbol" w:eastAsia="MS Gothic" w:hAnsi="Segoe UI Symbol" w:cs="Segoe UI Symbol"/>
                    <w:sz w:val="24"/>
                    <w:szCs w:val="24"/>
                  </w:rPr>
                  <w:t>☐</w:t>
                </w:r>
              </w:p>
            </w:tc>
          </w:sdtContent>
        </w:sdt>
      </w:tr>
      <w:tr w:rsidR="00932584" w:rsidRPr="007522C9" w14:paraId="6D41B21E" w14:textId="77777777" w:rsidTr="00DB402F">
        <w:tc>
          <w:tcPr>
            <w:tcW w:w="3005" w:type="dxa"/>
          </w:tcPr>
          <w:p w14:paraId="582171C4" w14:textId="6357CE65" w:rsidR="00932584" w:rsidRPr="007522C9" w:rsidRDefault="000B0E81" w:rsidP="00D47439">
            <w:pPr>
              <w:rPr>
                <w:rFonts w:ascii="Arial" w:hAnsi="Arial" w:cs="Arial"/>
                <w:b/>
                <w:sz w:val="24"/>
                <w:szCs w:val="24"/>
              </w:rPr>
            </w:pPr>
            <w:r w:rsidRPr="007522C9">
              <w:rPr>
                <w:rFonts w:ascii="Arial" w:hAnsi="Arial" w:cs="Arial"/>
                <w:b/>
                <w:sz w:val="24"/>
                <w:szCs w:val="24"/>
              </w:rPr>
              <w:t xml:space="preserve">Have you determined </w:t>
            </w:r>
            <w:r w:rsidR="00071F08" w:rsidRPr="007522C9">
              <w:rPr>
                <w:rFonts w:ascii="Arial" w:hAnsi="Arial" w:cs="Arial"/>
                <w:b/>
                <w:sz w:val="24"/>
                <w:szCs w:val="24"/>
              </w:rPr>
              <w:t>your respective data protection responsibilities</w:t>
            </w:r>
            <w:r w:rsidRPr="007522C9">
              <w:rPr>
                <w:rFonts w:ascii="Arial" w:hAnsi="Arial" w:cs="Arial"/>
                <w:b/>
                <w:sz w:val="24"/>
                <w:szCs w:val="24"/>
              </w:rPr>
              <w:t xml:space="preserve">? </w:t>
            </w:r>
          </w:p>
        </w:tc>
        <w:tc>
          <w:tcPr>
            <w:tcW w:w="5212" w:type="dxa"/>
          </w:tcPr>
          <w:p w14:paraId="549A0EAD" w14:textId="4DAA129F" w:rsidR="00A338EA" w:rsidRPr="007522C9" w:rsidRDefault="00A338EA" w:rsidP="00CB7313">
            <w:pPr>
              <w:rPr>
                <w:rFonts w:ascii="Arial" w:hAnsi="Arial" w:cs="Arial"/>
                <w:sz w:val="24"/>
                <w:szCs w:val="24"/>
              </w:rPr>
            </w:pPr>
            <w:r w:rsidRPr="00C46721">
              <w:rPr>
                <w:rFonts w:ascii="Arial" w:hAnsi="Arial" w:cs="Arial"/>
                <w:sz w:val="24"/>
                <w:szCs w:val="24"/>
              </w:rPr>
              <w:t xml:space="preserve">Article 26 </w:t>
            </w:r>
            <w:r w:rsidR="001F2342">
              <w:rPr>
                <w:rFonts w:ascii="Arial" w:hAnsi="Arial" w:cs="Arial"/>
                <w:sz w:val="24"/>
                <w:szCs w:val="24"/>
              </w:rPr>
              <w:t>(</w:t>
            </w:r>
            <w:r w:rsidR="0024683A">
              <w:rPr>
                <w:rFonts w:ascii="Arial" w:hAnsi="Arial" w:cs="Arial"/>
                <w:sz w:val="24"/>
                <w:szCs w:val="24"/>
              </w:rPr>
              <w:t xml:space="preserve">UK </w:t>
            </w:r>
            <w:r w:rsidR="001F2342">
              <w:rPr>
                <w:rFonts w:ascii="Arial" w:hAnsi="Arial" w:cs="Arial"/>
                <w:sz w:val="24"/>
                <w:szCs w:val="24"/>
              </w:rPr>
              <w:t xml:space="preserve">GDPR) / Section 58 (DPA 2018) </w:t>
            </w:r>
            <w:r w:rsidRPr="00C46721">
              <w:rPr>
                <w:rFonts w:ascii="Arial" w:hAnsi="Arial" w:cs="Arial"/>
                <w:sz w:val="24"/>
                <w:szCs w:val="24"/>
              </w:rPr>
              <w:t>do</w:t>
            </w:r>
            <w:r w:rsidR="00D760D8">
              <w:rPr>
                <w:rFonts w:ascii="Arial" w:hAnsi="Arial" w:cs="Arial"/>
                <w:sz w:val="24"/>
                <w:szCs w:val="24"/>
              </w:rPr>
              <w:t>es</w:t>
            </w:r>
            <w:r w:rsidRPr="00C46721">
              <w:rPr>
                <w:rFonts w:ascii="Arial" w:hAnsi="Arial" w:cs="Arial"/>
                <w:sz w:val="24"/>
                <w:szCs w:val="24"/>
              </w:rPr>
              <w:t xml:space="preserve"> not prescribe the content of an </w:t>
            </w:r>
            <w:r w:rsidR="00A430E3" w:rsidRPr="00305AFC">
              <w:rPr>
                <w:rFonts w:ascii="Arial" w:hAnsi="Arial" w:cs="Arial"/>
                <w:sz w:val="24"/>
                <w:szCs w:val="24"/>
              </w:rPr>
              <w:t>arrangement</w:t>
            </w:r>
            <w:r w:rsidR="00A430E3" w:rsidRPr="00A47247">
              <w:rPr>
                <w:rFonts w:ascii="Arial" w:hAnsi="Arial" w:cs="Arial"/>
                <w:sz w:val="24"/>
                <w:szCs w:val="24"/>
              </w:rPr>
              <w:t xml:space="preserve"> </w:t>
            </w:r>
            <w:r w:rsidRPr="00A47247">
              <w:rPr>
                <w:rFonts w:ascii="Arial" w:hAnsi="Arial" w:cs="Arial"/>
                <w:sz w:val="24"/>
                <w:szCs w:val="24"/>
              </w:rPr>
              <w:t>but do</w:t>
            </w:r>
            <w:r w:rsidR="00D760D8">
              <w:rPr>
                <w:rFonts w:ascii="Arial" w:hAnsi="Arial" w:cs="Arial"/>
                <w:sz w:val="24"/>
                <w:szCs w:val="24"/>
              </w:rPr>
              <w:t xml:space="preserve">es </w:t>
            </w:r>
            <w:r w:rsidRPr="00A47247">
              <w:rPr>
                <w:rFonts w:ascii="Arial" w:hAnsi="Arial" w:cs="Arial"/>
                <w:sz w:val="24"/>
                <w:szCs w:val="24"/>
              </w:rPr>
              <w:t xml:space="preserve">say that respective responsibilities </w:t>
            </w:r>
            <w:r w:rsidR="00FE24A0" w:rsidRPr="0054668B">
              <w:rPr>
                <w:rFonts w:ascii="Arial" w:hAnsi="Arial" w:cs="Arial"/>
                <w:sz w:val="24"/>
                <w:szCs w:val="24"/>
              </w:rPr>
              <w:t>f</w:t>
            </w:r>
            <w:r w:rsidRPr="0054668B">
              <w:rPr>
                <w:rFonts w:ascii="Arial" w:hAnsi="Arial" w:cs="Arial"/>
                <w:sz w:val="24"/>
                <w:szCs w:val="24"/>
              </w:rPr>
              <w:t xml:space="preserve">or compliance with </w:t>
            </w:r>
            <w:r w:rsidR="0024683A">
              <w:rPr>
                <w:rFonts w:ascii="Arial" w:hAnsi="Arial" w:cs="Arial"/>
                <w:sz w:val="24"/>
                <w:szCs w:val="24"/>
              </w:rPr>
              <w:t xml:space="preserve">UK </w:t>
            </w:r>
            <w:r w:rsidRPr="0054668B">
              <w:rPr>
                <w:rFonts w:ascii="Arial" w:hAnsi="Arial" w:cs="Arial"/>
                <w:sz w:val="24"/>
                <w:szCs w:val="24"/>
              </w:rPr>
              <w:t>GDPR</w:t>
            </w:r>
            <w:r w:rsidR="001F2342">
              <w:rPr>
                <w:rFonts w:ascii="Arial" w:hAnsi="Arial" w:cs="Arial"/>
                <w:sz w:val="24"/>
                <w:szCs w:val="24"/>
              </w:rPr>
              <w:t xml:space="preserve"> / DPA 2018</w:t>
            </w:r>
            <w:r w:rsidRPr="0054668B">
              <w:rPr>
                <w:rFonts w:ascii="Arial" w:hAnsi="Arial" w:cs="Arial"/>
                <w:sz w:val="24"/>
                <w:szCs w:val="24"/>
              </w:rPr>
              <w:t xml:space="preserve"> should be set out.</w:t>
            </w:r>
            <w:r w:rsidRPr="007522C9">
              <w:rPr>
                <w:rFonts w:ascii="Arial" w:hAnsi="Arial" w:cs="Arial"/>
                <w:sz w:val="24"/>
                <w:szCs w:val="24"/>
              </w:rPr>
              <w:t xml:space="preserve"> </w:t>
            </w:r>
          </w:p>
          <w:p w14:paraId="461B01DB" w14:textId="1522F5BE" w:rsidR="00A338EA" w:rsidRPr="007522C9" w:rsidRDefault="00A338EA" w:rsidP="00CB7313">
            <w:pPr>
              <w:rPr>
                <w:rFonts w:ascii="Arial" w:hAnsi="Arial" w:cs="Arial"/>
                <w:sz w:val="24"/>
                <w:szCs w:val="24"/>
              </w:rPr>
            </w:pPr>
          </w:p>
          <w:p w14:paraId="1EAD3ED2" w14:textId="6E23A638" w:rsidR="00C83105" w:rsidRDefault="00D760D8" w:rsidP="001C43D9">
            <w:pPr>
              <w:rPr>
                <w:rFonts w:ascii="Arial" w:hAnsi="Arial" w:cs="Arial"/>
                <w:sz w:val="24"/>
                <w:szCs w:val="24"/>
              </w:rPr>
            </w:pPr>
            <w:proofErr w:type="gramStart"/>
            <w:r>
              <w:rPr>
                <w:rFonts w:ascii="Arial" w:hAnsi="Arial" w:cs="Arial"/>
                <w:sz w:val="24"/>
                <w:szCs w:val="24"/>
              </w:rPr>
              <w:t>Particular</w:t>
            </w:r>
            <w:r w:rsidR="00A338EA" w:rsidRPr="007522C9">
              <w:rPr>
                <w:rFonts w:ascii="Arial" w:hAnsi="Arial" w:cs="Arial"/>
                <w:sz w:val="24"/>
                <w:szCs w:val="24"/>
              </w:rPr>
              <w:t xml:space="preserve"> emphasis</w:t>
            </w:r>
            <w:proofErr w:type="gramEnd"/>
            <w:r w:rsidR="00A338EA" w:rsidRPr="007522C9">
              <w:rPr>
                <w:rFonts w:ascii="Arial" w:hAnsi="Arial" w:cs="Arial"/>
                <w:sz w:val="24"/>
                <w:szCs w:val="24"/>
              </w:rPr>
              <w:t xml:space="preserve"> is placed on the rights of data subject</w:t>
            </w:r>
            <w:r w:rsidR="00C83105">
              <w:rPr>
                <w:rFonts w:ascii="Arial" w:hAnsi="Arial" w:cs="Arial"/>
                <w:sz w:val="24"/>
                <w:szCs w:val="24"/>
              </w:rPr>
              <w:t>s</w:t>
            </w:r>
            <w:r w:rsidR="00A338EA" w:rsidRPr="007522C9">
              <w:rPr>
                <w:rFonts w:ascii="Arial" w:hAnsi="Arial" w:cs="Arial"/>
                <w:sz w:val="24"/>
                <w:szCs w:val="24"/>
              </w:rPr>
              <w:t xml:space="preserve"> and the duty to provide </w:t>
            </w:r>
            <w:r w:rsidR="00C83105">
              <w:rPr>
                <w:rFonts w:ascii="Arial" w:hAnsi="Arial" w:cs="Arial"/>
                <w:sz w:val="24"/>
                <w:szCs w:val="24"/>
              </w:rPr>
              <w:t xml:space="preserve">inform them </w:t>
            </w:r>
            <w:r>
              <w:rPr>
                <w:rFonts w:ascii="Arial" w:hAnsi="Arial" w:cs="Arial"/>
                <w:sz w:val="24"/>
                <w:szCs w:val="24"/>
              </w:rPr>
              <w:t xml:space="preserve">about </w:t>
            </w:r>
            <w:r w:rsidR="00C83105">
              <w:rPr>
                <w:rFonts w:ascii="Arial" w:hAnsi="Arial" w:cs="Arial"/>
                <w:sz w:val="24"/>
                <w:szCs w:val="24"/>
              </w:rPr>
              <w:t xml:space="preserve">how their personal data is processed. </w:t>
            </w:r>
          </w:p>
          <w:p w14:paraId="1E8AFD4E" w14:textId="13BDC9D0" w:rsidR="005E517B" w:rsidRPr="007522C9" w:rsidRDefault="005E517B" w:rsidP="00C83105">
            <w:pPr>
              <w:rPr>
                <w:rFonts w:ascii="Arial" w:hAnsi="Arial" w:cs="Arial"/>
                <w:sz w:val="24"/>
                <w:szCs w:val="24"/>
              </w:rPr>
            </w:pPr>
          </w:p>
        </w:tc>
        <w:sdt>
          <w:sdtPr>
            <w:rPr>
              <w:rFonts w:ascii="Arial" w:hAnsi="Arial" w:cs="Arial"/>
              <w:sz w:val="24"/>
              <w:szCs w:val="24"/>
            </w:rPr>
            <w:id w:val="-299758979"/>
            <w14:checkbox>
              <w14:checked w14:val="0"/>
              <w14:checkedState w14:val="2612" w14:font="MS Gothic"/>
              <w14:uncheckedState w14:val="2610" w14:font="MS Gothic"/>
            </w14:checkbox>
          </w:sdtPr>
          <w:sdtEndPr/>
          <w:sdtContent>
            <w:tc>
              <w:tcPr>
                <w:tcW w:w="799" w:type="dxa"/>
              </w:tcPr>
              <w:p w14:paraId="552450EF" w14:textId="77777777" w:rsidR="00932584" w:rsidRPr="007522C9" w:rsidRDefault="000B0E81" w:rsidP="00AF6478">
                <w:pPr>
                  <w:rPr>
                    <w:rFonts w:ascii="Arial" w:hAnsi="Arial" w:cs="Arial"/>
                    <w:sz w:val="24"/>
                    <w:szCs w:val="24"/>
                  </w:rPr>
                </w:pPr>
                <w:r w:rsidRPr="007522C9">
                  <w:rPr>
                    <w:rFonts w:ascii="Segoe UI Symbol" w:eastAsia="MS Gothic" w:hAnsi="Segoe UI Symbol" w:cs="Segoe UI Symbol"/>
                    <w:sz w:val="24"/>
                    <w:szCs w:val="24"/>
                  </w:rPr>
                  <w:t>☐</w:t>
                </w:r>
              </w:p>
            </w:tc>
          </w:sdtContent>
        </w:sdt>
      </w:tr>
      <w:tr w:rsidR="00FE24A0" w:rsidRPr="007522C9" w14:paraId="4385BF63" w14:textId="77777777" w:rsidTr="00DB402F">
        <w:tc>
          <w:tcPr>
            <w:tcW w:w="3005" w:type="dxa"/>
          </w:tcPr>
          <w:p w14:paraId="54932AFD" w14:textId="1FB15181" w:rsidR="00FE24A0" w:rsidRPr="007522C9" w:rsidRDefault="004C6E04" w:rsidP="00D47439">
            <w:pPr>
              <w:rPr>
                <w:rFonts w:ascii="Arial" w:hAnsi="Arial" w:cs="Arial"/>
                <w:b/>
                <w:sz w:val="24"/>
                <w:szCs w:val="24"/>
              </w:rPr>
            </w:pPr>
            <w:r w:rsidRPr="007522C9">
              <w:rPr>
                <w:rFonts w:ascii="Arial" w:hAnsi="Arial" w:cs="Arial"/>
                <w:b/>
                <w:sz w:val="24"/>
                <w:szCs w:val="24"/>
              </w:rPr>
              <w:t>Have the controllers considered how</w:t>
            </w:r>
            <w:r w:rsidR="00FE24A0" w:rsidRPr="007522C9">
              <w:rPr>
                <w:rFonts w:ascii="Arial" w:hAnsi="Arial" w:cs="Arial"/>
                <w:b/>
                <w:sz w:val="24"/>
                <w:szCs w:val="24"/>
              </w:rPr>
              <w:t xml:space="preserve"> the ‘essence’ of the arrangement be made </w:t>
            </w:r>
            <w:r w:rsidR="00FE24A0" w:rsidRPr="007522C9">
              <w:rPr>
                <w:rFonts w:ascii="Arial" w:hAnsi="Arial" w:cs="Arial"/>
                <w:b/>
                <w:sz w:val="24"/>
                <w:szCs w:val="24"/>
              </w:rPr>
              <w:lastRenderedPageBreak/>
              <w:t>available to data subjects?</w:t>
            </w:r>
          </w:p>
          <w:p w14:paraId="094FFC59" w14:textId="7D0C1BCB" w:rsidR="00FE24A0" w:rsidRPr="007522C9" w:rsidRDefault="00FE24A0" w:rsidP="00D47439">
            <w:pPr>
              <w:rPr>
                <w:rFonts w:ascii="Arial" w:hAnsi="Arial" w:cs="Arial"/>
                <w:b/>
                <w:sz w:val="24"/>
                <w:szCs w:val="24"/>
              </w:rPr>
            </w:pPr>
          </w:p>
        </w:tc>
        <w:tc>
          <w:tcPr>
            <w:tcW w:w="5212" w:type="dxa"/>
          </w:tcPr>
          <w:p w14:paraId="0B83B07F" w14:textId="7AB33810" w:rsidR="00FE24A0" w:rsidRDefault="00B43C63" w:rsidP="00B43C63">
            <w:pPr>
              <w:rPr>
                <w:rFonts w:ascii="Arial" w:hAnsi="Arial" w:cs="Arial"/>
                <w:sz w:val="24"/>
                <w:szCs w:val="24"/>
              </w:rPr>
            </w:pPr>
            <w:r w:rsidRPr="007522C9">
              <w:rPr>
                <w:rFonts w:ascii="Arial" w:hAnsi="Arial" w:cs="Arial"/>
                <w:sz w:val="24"/>
                <w:szCs w:val="24"/>
              </w:rPr>
              <w:lastRenderedPageBreak/>
              <w:t xml:space="preserve">This is a requirement of Article </w:t>
            </w:r>
            <w:r w:rsidR="00862834" w:rsidRPr="007522C9">
              <w:rPr>
                <w:rFonts w:ascii="Arial" w:hAnsi="Arial" w:cs="Arial"/>
                <w:sz w:val="24"/>
                <w:szCs w:val="24"/>
              </w:rPr>
              <w:t>2</w:t>
            </w:r>
            <w:r w:rsidRPr="007522C9">
              <w:rPr>
                <w:rFonts w:ascii="Arial" w:hAnsi="Arial" w:cs="Arial"/>
                <w:sz w:val="24"/>
                <w:szCs w:val="24"/>
              </w:rPr>
              <w:t>6, paragraph 2. Controllers need to consider how data subjects will be informed. For example, this could be via each controller’s privacy noti</w:t>
            </w:r>
            <w:r w:rsidR="004C6E04" w:rsidRPr="007522C9">
              <w:rPr>
                <w:rFonts w:ascii="Arial" w:hAnsi="Arial" w:cs="Arial"/>
                <w:sz w:val="24"/>
                <w:szCs w:val="24"/>
              </w:rPr>
              <w:t>ce or through publi</w:t>
            </w:r>
            <w:r w:rsidR="00351258" w:rsidRPr="007522C9">
              <w:rPr>
                <w:rFonts w:ascii="Arial" w:hAnsi="Arial" w:cs="Arial"/>
                <w:sz w:val="24"/>
                <w:szCs w:val="24"/>
              </w:rPr>
              <w:t xml:space="preserve">cation of the </w:t>
            </w:r>
            <w:r w:rsidR="00A430E3">
              <w:rPr>
                <w:rFonts w:ascii="Arial" w:hAnsi="Arial" w:cs="Arial"/>
                <w:sz w:val="24"/>
                <w:szCs w:val="24"/>
              </w:rPr>
              <w:t>arrangement</w:t>
            </w:r>
            <w:r w:rsidR="00A430E3" w:rsidRPr="007522C9">
              <w:rPr>
                <w:rFonts w:ascii="Arial" w:hAnsi="Arial" w:cs="Arial"/>
                <w:sz w:val="24"/>
                <w:szCs w:val="24"/>
              </w:rPr>
              <w:t xml:space="preserve"> </w:t>
            </w:r>
            <w:r w:rsidR="00351258" w:rsidRPr="007522C9">
              <w:rPr>
                <w:rFonts w:ascii="Arial" w:hAnsi="Arial" w:cs="Arial"/>
                <w:sz w:val="24"/>
                <w:szCs w:val="24"/>
              </w:rPr>
              <w:t>itself.</w:t>
            </w:r>
          </w:p>
          <w:p w14:paraId="6F11DED3" w14:textId="1E85587E" w:rsidR="00E45754" w:rsidRDefault="00E45754" w:rsidP="00B43C63">
            <w:pPr>
              <w:rPr>
                <w:rFonts w:ascii="Arial" w:hAnsi="Arial" w:cs="Arial"/>
                <w:sz w:val="24"/>
                <w:szCs w:val="24"/>
              </w:rPr>
            </w:pPr>
          </w:p>
          <w:p w14:paraId="7CA0AB11" w14:textId="31F13E4E" w:rsidR="00E45754" w:rsidRPr="007522C9" w:rsidRDefault="00E45754" w:rsidP="00B43C63">
            <w:pPr>
              <w:rPr>
                <w:rFonts w:ascii="Arial" w:hAnsi="Arial" w:cs="Arial"/>
                <w:sz w:val="24"/>
                <w:szCs w:val="24"/>
              </w:rPr>
            </w:pPr>
            <w:r>
              <w:rPr>
                <w:rFonts w:ascii="Arial" w:hAnsi="Arial" w:cs="Arial"/>
                <w:sz w:val="24"/>
                <w:szCs w:val="24"/>
              </w:rPr>
              <w:t>While this is</w:t>
            </w:r>
            <w:r w:rsidR="00D760D8">
              <w:rPr>
                <w:rFonts w:ascii="Arial" w:hAnsi="Arial" w:cs="Arial"/>
                <w:sz w:val="24"/>
                <w:szCs w:val="24"/>
              </w:rPr>
              <w:t xml:space="preserve"> not a specific requirement of S</w:t>
            </w:r>
            <w:r>
              <w:rPr>
                <w:rFonts w:ascii="Arial" w:hAnsi="Arial" w:cs="Arial"/>
                <w:sz w:val="24"/>
                <w:szCs w:val="24"/>
              </w:rPr>
              <w:t>ection 58 DPA, joint controllers may wish to consider making the agreement available.</w:t>
            </w:r>
          </w:p>
          <w:p w14:paraId="5C9099ED" w14:textId="4B9FA7A0" w:rsidR="007522C9" w:rsidRPr="007522C9" w:rsidRDefault="007522C9" w:rsidP="00B43C63">
            <w:pPr>
              <w:rPr>
                <w:rFonts w:ascii="Arial" w:hAnsi="Arial" w:cs="Arial"/>
                <w:sz w:val="24"/>
                <w:szCs w:val="24"/>
              </w:rPr>
            </w:pPr>
          </w:p>
        </w:tc>
        <w:sdt>
          <w:sdtPr>
            <w:rPr>
              <w:rFonts w:ascii="Arial" w:hAnsi="Arial" w:cs="Arial"/>
              <w:sz w:val="24"/>
              <w:szCs w:val="24"/>
            </w:rPr>
            <w:id w:val="-894203051"/>
            <w14:checkbox>
              <w14:checked w14:val="0"/>
              <w14:checkedState w14:val="2612" w14:font="MS Gothic"/>
              <w14:uncheckedState w14:val="2610" w14:font="MS Gothic"/>
            </w14:checkbox>
          </w:sdtPr>
          <w:sdtEndPr/>
          <w:sdtContent>
            <w:tc>
              <w:tcPr>
                <w:tcW w:w="799" w:type="dxa"/>
              </w:tcPr>
              <w:p w14:paraId="326E10C2" w14:textId="1D7B0071" w:rsidR="00FE24A0" w:rsidRPr="007522C9" w:rsidRDefault="004C6E04" w:rsidP="00AF6478">
                <w:pPr>
                  <w:rPr>
                    <w:rFonts w:ascii="Arial" w:hAnsi="Arial" w:cs="Arial"/>
                    <w:sz w:val="24"/>
                    <w:szCs w:val="24"/>
                  </w:rPr>
                </w:pPr>
                <w:r w:rsidRPr="007522C9">
                  <w:rPr>
                    <w:rFonts w:ascii="Segoe UI Symbol" w:eastAsia="MS Gothic" w:hAnsi="Segoe UI Symbol" w:cs="Segoe UI Symbol"/>
                    <w:sz w:val="24"/>
                    <w:szCs w:val="24"/>
                  </w:rPr>
                  <w:t>☐</w:t>
                </w:r>
              </w:p>
            </w:tc>
          </w:sdtContent>
        </w:sdt>
      </w:tr>
    </w:tbl>
    <w:p w14:paraId="1E352EE4" w14:textId="77777777" w:rsidR="007522C9" w:rsidRDefault="007522C9">
      <w:r>
        <w:br w:type="page"/>
      </w:r>
    </w:p>
    <w:tbl>
      <w:tblPr>
        <w:tblStyle w:val="TableGrid"/>
        <w:tblW w:w="0" w:type="auto"/>
        <w:tblLook w:val="04A0" w:firstRow="1" w:lastRow="0" w:firstColumn="1" w:lastColumn="0" w:noHBand="0" w:noVBand="1"/>
      </w:tblPr>
      <w:tblGrid>
        <w:gridCol w:w="3005"/>
        <w:gridCol w:w="5212"/>
        <w:gridCol w:w="799"/>
      </w:tblGrid>
      <w:tr w:rsidR="00C652C5" w:rsidRPr="007522C9" w14:paraId="100D2B34" w14:textId="77777777" w:rsidTr="009F7E62">
        <w:tc>
          <w:tcPr>
            <w:tcW w:w="9016" w:type="dxa"/>
            <w:gridSpan w:val="3"/>
            <w:shd w:val="clear" w:color="auto" w:fill="C1D5D5"/>
          </w:tcPr>
          <w:p w14:paraId="7D891C3C" w14:textId="42CD1B9C" w:rsidR="009016E2" w:rsidRPr="007522C9" w:rsidRDefault="00A6425E" w:rsidP="00A430E3">
            <w:pPr>
              <w:rPr>
                <w:rFonts w:ascii="Arial" w:hAnsi="Arial" w:cs="Arial"/>
                <w:b/>
                <w:sz w:val="24"/>
                <w:szCs w:val="24"/>
              </w:rPr>
            </w:pPr>
            <w:r w:rsidRPr="007522C9">
              <w:rPr>
                <w:rFonts w:ascii="Arial" w:hAnsi="Arial" w:cs="Arial"/>
                <w:b/>
                <w:sz w:val="24"/>
                <w:szCs w:val="24"/>
              </w:rPr>
              <w:lastRenderedPageBreak/>
              <w:t>SPECIFIC CONSIDERATIONS</w:t>
            </w:r>
            <w:r w:rsidR="00862834" w:rsidRPr="007522C9">
              <w:rPr>
                <w:rFonts w:ascii="Arial" w:hAnsi="Arial" w:cs="Arial"/>
                <w:b/>
                <w:sz w:val="24"/>
                <w:szCs w:val="24"/>
              </w:rPr>
              <w:t xml:space="preserve"> TO INCLUDE IN AN </w:t>
            </w:r>
            <w:r w:rsidR="00A430E3">
              <w:rPr>
                <w:rFonts w:ascii="Arial" w:hAnsi="Arial" w:cs="Arial"/>
                <w:b/>
                <w:sz w:val="24"/>
                <w:szCs w:val="24"/>
              </w:rPr>
              <w:t>ARRANGEMENT</w:t>
            </w:r>
          </w:p>
        </w:tc>
      </w:tr>
      <w:tr w:rsidR="00351258" w:rsidRPr="007522C9" w14:paraId="2B0B6955" w14:textId="77777777" w:rsidTr="009F7E62">
        <w:tc>
          <w:tcPr>
            <w:tcW w:w="9016" w:type="dxa"/>
            <w:gridSpan w:val="3"/>
            <w:shd w:val="clear" w:color="auto" w:fill="F6C6C6"/>
          </w:tcPr>
          <w:p w14:paraId="7D36669C" w14:textId="272AB9D0" w:rsidR="00351258" w:rsidRPr="007522C9" w:rsidRDefault="00351258" w:rsidP="00A430E3">
            <w:pPr>
              <w:rPr>
                <w:rFonts w:ascii="Arial" w:hAnsi="Arial" w:cs="Arial"/>
                <w:b/>
                <w:sz w:val="24"/>
                <w:szCs w:val="24"/>
              </w:rPr>
            </w:pPr>
            <w:r w:rsidRPr="007522C9">
              <w:rPr>
                <w:rFonts w:ascii="Arial" w:hAnsi="Arial" w:cs="Arial"/>
                <w:b/>
                <w:sz w:val="24"/>
                <w:szCs w:val="24"/>
              </w:rPr>
              <w:t xml:space="preserve">Does the </w:t>
            </w:r>
            <w:r w:rsidR="00A430E3">
              <w:rPr>
                <w:rFonts w:ascii="Arial" w:hAnsi="Arial" w:cs="Arial"/>
                <w:b/>
                <w:sz w:val="24"/>
                <w:szCs w:val="24"/>
              </w:rPr>
              <w:t>arrangement</w:t>
            </w:r>
            <w:r w:rsidR="00A430E3" w:rsidRPr="007522C9">
              <w:rPr>
                <w:rFonts w:ascii="Arial" w:hAnsi="Arial" w:cs="Arial"/>
                <w:b/>
                <w:sz w:val="24"/>
                <w:szCs w:val="24"/>
              </w:rPr>
              <w:t xml:space="preserve"> </w:t>
            </w:r>
            <w:r w:rsidRPr="007522C9">
              <w:rPr>
                <w:rFonts w:ascii="Arial" w:hAnsi="Arial" w:cs="Arial"/>
                <w:b/>
                <w:sz w:val="24"/>
                <w:szCs w:val="24"/>
              </w:rPr>
              <w:t>contain the following?</w:t>
            </w:r>
          </w:p>
        </w:tc>
      </w:tr>
      <w:tr w:rsidR="00351258" w:rsidRPr="007522C9" w14:paraId="1FBC94CA" w14:textId="77777777" w:rsidTr="00DB402F">
        <w:tc>
          <w:tcPr>
            <w:tcW w:w="3005" w:type="dxa"/>
          </w:tcPr>
          <w:p w14:paraId="004386F6" w14:textId="0FE54CE8" w:rsidR="00351258" w:rsidRPr="009016E2" w:rsidRDefault="00351258" w:rsidP="008A136C">
            <w:pPr>
              <w:rPr>
                <w:rFonts w:ascii="Arial" w:hAnsi="Arial" w:cs="Arial"/>
                <w:b/>
                <w:sz w:val="24"/>
                <w:szCs w:val="24"/>
              </w:rPr>
            </w:pPr>
            <w:r w:rsidRPr="009016E2">
              <w:rPr>
                <w:rFonts w:ascii="Arial" w:hAnsi="Arial" w:cs="Arial"/>
                <w:b/>
                <w:sz w:val="24"/>
                <w:szCs w:val="24"/>
              </w:rPr>
              <w:t xml:space="preserve">An introduction, providing a clear purpose of why it is necessary to </w:t>
            </w:r>
            <w:r w:rsidR="008A136C">
              <w:rPr>
                <w:rFonts w:ascii="Arial" w:hAnsi="Arial" w:cs="Arial"/>
                <w:b/>
                <w:sz w:val="24"/>
                <w:szCs w:val="24"/>
              </w:rPr>
              <w:t>process</w:t>
            </w:r>
            <w:r w:rsidR="008A136C" w:rsidRPr="009016E2">
              <w:rPr>
                <w:rFonts w:ascii="Arial" w:hAnsi="Arial" w:cs="Arial"/>
                <w:b/>
                <w:sz w:val="24"/>
                <w:szCs w:val="24"/>
              </w:rPr>
              <w:t xml:space="preserve"> </w:t>
            </w:r>
            <w:r w:rsidRPr="009016E2">
              <w:rPr>
                <w:rFonts w:ascii="Arial" w:hAnsi="Arial" w:cs="Arial"/>
                <w:b/>
                <w:sz w:val="24"/>
                <w:szCs w:val="24"/>
              </w:rPr>
              <w:t xml:space="preserve">the information, the function and what the </w:t>
            </w:r>
            <w:r w:rsidR="00A430E3">
              <w:rPr>
                <w:rFonts w:ascii="Arial" w:hAnsi="Arial" w:cs="Arial"/>
                <w:b/>
                <w:sz w:val="24"/>
                <w:szCs w:val="24"/>
              </w:rPr>
              <w:t>arrangement</w:t>
            </w:r>
            <w:r w:rsidR="00A430E3" w:rsidRPr="009016E2">
              <w:rPr>
                <w:rFonts w:ascii="Arial" w:hAnsi="Arial" w:cs="Arial"/>
                <w:b/>
                <w:sz w:val="24"/>
                <w:szCs w:val="24"/>
              </w:rPr>
              <w:t xml:space="preserve"> </w:t>
            </w:r>
            <w:r w:rsidRPr="009016E2">
              <w:rPr>
                <w:rFonts w:ascii="Arial" w:hAnsi="Arial" w:cs="Arial"/>
                <w:b/>
                <w:sz w:val="24"/>
                <w:szCs w:val="24"/>
              </w:rPr>
              <w:t>seeks to achieve?</w:t>
            </w:r>
          </w:p>
        </w:tc>
        <w:tc>
          <w:tcPr>
            <w:tcW w:w="5212" w:type="dxa"/>
          </w:tcPr>
          <w:p w14:paraId="267337BC" w14:textId="58ED2DD6" w:rsidR="00D25188" w:rsidRDefault="00D25188" w:rsidP="009C1D48">
            <w:pPr>
              <w:rPr>
                <w:rFonts w:ascii="Arial" w:hAnsi="Arial" w:cs="Arial"/>
                <w:sz w:val="24"/>
                <w:szCs w:val="24"/>
              </w:rPr>
            </w:pPr>
            <w:r w:rsidRPr="007522C9">
              <w:rPr>
                <w:rFonts w:ascii="Arial" w:hAnsi="Arial" w:cs="Arial"/>
                <w:sz w:val="24"/>
                <w:szCs w:val="24"/>
              </w:rPr>
              <w:t xml:space="preserve">This explanation should be written in a way that allows someone with no knowledge of the function or service to understand what it is about and why it is necessary to share the information. This will help in making your </w:t>
            </w:r>
            <w:r w:rsidR="00A430E3">
              <w:rPr>
                <w:rFonts w:ascii="Arial" w:hAnsi="Arial" w:cs="Arial"/>
                <w:sz w:val="24"/>
                <w:szCs w:val="24"/>
              </w:rPr>
              <w:t>arrangement</w:t>
            </w:r>
            <w:r w:rsidR="00A430E3" w:rsidRPr="007522C9">
              <w:rPr>
                <w:rFonts w:ascii="Arial" w:hAnsi="Arial" w:cs="Arial"/>
                <w:sz w:val="24"/>
                <w:szCs w:val="24"/>
              </w:rPr>
              <w:t xml:space="preserve"> </w:t>
            </w:r>
            <w:r w:rsidRPr="007522C9">
              <w:rPr>
                <w:rFonts w:ascii="Arial" w:hAnsi="Arial" w:cs="Arial"/>
                <w:sz w:val="24"/>
                <w:szCs w:val="24"/>
              </w:rPr>
              <w:t>more transparent.</w:t>
            </w:r>
          </w:p>
          <w:p w14:paraId="3AADFF4E" w14:textId="77777777" w:rsidR="00D25188" w:rsidRDefault="00D25188" w:rsidP="009C1D48">
            <w:pPr>
              <w:rPr>
                <w:rFonts w:ascii="Arial" w:hAnsi="Arial" w:cs="Arial"/>
                <w:sz w:val="24"/>
                <w:szCs w:val="24"/>
              </w:rPr>
            </w:pPr>
          </w:p>
          <w:p w14:paraId="792FD73C" w14:textId="27531DE1" w:rsidR="00351258" w:rsidRPr="007522C9" w:rsidRDefault="00351258" w:rsidP="009C1D48">
            <w:pPr>
              <w:rPr>
                <w:rFonts w:ascii="Arial" w:hAnsi="Arial" w:cs="Arial"/>
                <w:sz w:val="24"/>
                <w:szCs w:val="24"/>
              </w:rPr>
            </w:pPr>
            <w:r w:rsidRPr="007522C9">
              <w:rPr>
                <w:rFonts w:ascii="Arial" w:hAnsi="Arial" w:cs="Arial"/>
                <w:sz w:val="24"/>
                <w:szCs w:val="24"/>
              </w:rPr>
              <w:t xml:space="preserve">The purpose can be taken from your Data Protection Impact Assessment. </w:t>
            </w:r>
          </w:p>
          <w:p w14:paraId="399D328E" w14:textId="773CF92B" w:rsidR="005E517B" w:rsidRPr="007522C9" w:rsidRDefault="005E517B" w:rsidP="009C1D48">
            <w:pPr>
              <w:rPr>
                <w:rFonts w:ascii="Arial" w:hAnsi="Arial" w:cs="Arial"/>
                <w:sz w:val="24"/>
                <w:szCs w:val="24"/>
              </w:rPr>
            </w:pPr>
          </w:p>
        </w:tc>
        <w:sdt>
          <w:sdtPr>
            <w:rPr>
              <w:rFonts w:ascii="Arial" w:hAnsi="Arial" w:cs="Arial"/>
              <w:sz w:val="24"/>
              <w:szCs w:val="24"/>
            </w:rPr>
            <w:id w:val="921607750"/>
            <w14:checkbox>
              <w14:checked w14:val="0"/>
              <w14:checkedState w14:val="2612" w14:font="MS Gothic"/>
              <w14:uncheckedState w14:val="2610" w14:font="MS Gothic"/>
            </w14:checkbox>
          </w:sdtPr>
          <w:sdtEndPr/>
          <w:sdtContent>
            <w:tc>
              <w:tcPr>
                <w:tcW w:w="799" w:type="dxa"/>
              </w:tcPr>
              <w:p w14:paraId="5EA94B5A" w14:textId="28C08852" w:rsidR="00351258" w:rsidRPr="007522C9" w:rsidRDefault="00351258" w:rsidP="00AF6478">
                <w:pPr>
                  <w:rPr>
                    <w:rFonts w:ascii="Arial" w:hAnsi="Arial" w:cs="Arial"/>
                    <w:sz w:val="24"/>
                    <w:szCs w:val="24"/>
                  </w:rPr>
                </w:pPr>
                <w:r w:rsidRPr="007522C9">
                  <w:rPr>
                    <w:rFonts w:ascii="Segoe UI Symbol" w:eastAsia="MS Gothic" w:hAnsi="Segoe UI Symbol" w:cs="Segoe UI Symbol"/>
                    <w:sz w:val="24"/>
                    <w:szCs w:val="24"/>
                  </w:rPr>
                  <w:t>☐</w:t>
                </w:r>
              </w:p>
            </w:tc>
          </w:sdtContent>
        </w:sdt>
      </w:tr>
      <w:tr w:rsidR="00351258" w:rsidRPr="007522C9" w14:paraId="3D1A7C77" w14:textId="77777777" w:rsidTr="00DB402F">
        <w:tc>
          <w:tcPr>
            <w:tcW w:w="3005" w:type="dxa"/>
          </w:tcPr>
          <w:p w14:paraId="71AA4D94" w14:textId="4C77E911" w:rsidR="005E517B" w:rsidRPr="009016E2" w:rsidRDefault="00351258" w:rsidP="00351258">
            <w:pPr>
              <w:rPr>
                <w:rFonts w:ascii="Arial" w:hAnsi="Arial" w:cs="Arial"/>
                <w:b/>
                <w:sz w:val="24"/>
                <w:szCs w:val="24"/>
              </w:rPr>
            </w:pPr>
            <w:proofErr w:type="gramStart"/>
            <w:r w:rsidRPr="009016E2">
              <w:rPr>
                <w:rFonts w:ascii="Arial" w:hAnsi="Arial" w:cs="Arial"/>
                <w:b/>
                <w:sz w:val="24"/>
                <w:szCs w:val="24"/>
              </w:rPr>
              <w:t>All of</w:t>
            </w:r>
            <w:proofErr w:type="gramEnd"/>
            <w:r w:rsidRPr="009016E2">
              <w:rPr>
                <w:rFonts w:ascii="Arial" w:hAnsi="Arial" w:cs="Arial"/>
                <w:b/>
                <w:sz w:val="24"/>
                <w:szCs w:val="24"/>
              </w:rPr>
              <w:t xml:space="preserve"> the organisations involved in the </w:t>
            </w:r>
            <w:r w:rsidR="008A136C">
              <w:rPr>
                <w:rFonts w:ascii="Arial" w:hAnsi="Arial" w:cs="Arial"/>
                <w:b/>
                <w:sz w:val="24"/>
                <w:szCs w:val="24"/>
              </w:rPr>
              <w:t>processing</w:t>
            </w:r>
            <w:r w:rsidR="008A136C" w:rsidRPr="009016E2">
              <w:rPr>
                <w:rFonts w:ascii="Arial" w:hAnsi="Arial" w:cs="Arial"/>
                <w:b/>
                <w:sz w:val="24"/>
                <w:szCs w:val="24"/>
              </w:rPr>
              <w:t xml:space="preserve"> </w:t>
            </w:r>
            <w:r w:rsidRPr="009016E2">
              <w:rPr>
                <w:rFonts w:ascii="Arial" w:hAnsi="Arial" w:cs="Arial"/>
                <w:b/>
                <w:sz w:val="24"/>
                <w:szCs w:val="24"/>
              </w:rPr>
              <w:t>of the personal information and the roles and responsibilities of all involved?</w:t>
            </w:r>
          </w:p>
          <w:p w14:paraId="65A1DD51" w14:textId="2A1E90EB" w:rsidR="00CC7379" w:rsidRPr="009016E2" w:rsidRDefault="00CC7379" w:rsidP="00351258">
            <w:pPr>
              <w:rPr>
                <w:rFonts w:ascii="Arial" w:hAnsi="Arial" w:cs="Arial"/>
                <w:b/>
                <w:sz w:val="24"/>
                <w:szCs w:val="24"/>
              </w:rPr>
            </w:pPr>
          </w:p>
        </w:tc>
        <w:tc>
          <w:tcPr>
            <w:tcW w:w="5212" w:type="dxa"/>
          </w:tcPr>
          <w:p w14:paraId="1D298286" w14:textId="239C7CE3" w:rsidR="00D97588" w:rsidRDefault="00D97588" w:rsidP="00351258">
            <w:pPr>
              <w:rPr>
                <w:rFonts w:ascii="Arial" w:hAnsi="Arial" w:cs="Arial"/>
                <w:sz w:val="24"/>
                <w:szCs w:val="24"/>
              </w:rPr>
            </w:pPr>
            <w:r w:rsidRPr="007522C9">
              <w:rPr>
                <w:rFonts w:ascii="Arial" w:hAnsi="Arial" w:cs="Arial"/>
                <w:sz w:val="24"/>
                <w:szCs w:val="24"/>
              </w:rPr>
              <w:t xml:space="preserve">All organisations involved in the sharing of personal information supported by </w:t>
            </w:r>
            <w:r w:rsidR="00A745C9">
              <w:rPr>
                <w:rFonts w:ascii="Arial" w:hAnsi="Arial" w:cs="Arial"/>
                <w:sz w:val="24"/>
                <w:szCs w:val="24"/>
              </w:rPr>
              <w:t xml:space="preserve">this </w:t>
            </w:r>
            <w:r w:rsidR="00A430E3">
              <w:rPr>
                <w:rFonts w:ascii="Arial" w:hAnsi="Arial" w:cs="Arial"/>
                <w:sz w:val="24"/>
                <w:szCs w:val="24"/>
              </w:rPr>
              <w:t xml:space="preserve">arrangement </w:t>
            </w:r>
            <w:r w:rsidR="00A745C9">
              <w:rPr>
                <w:rFonts w:ascii="Arial" w:hAnsi="Arial" w:cs="Arial"/>
                <w:sz w:val="24"/>
                <w:szCs w:val="24"/>
              </w:rPr>
              <w:t>should be listed.</w:t>
            </w:r>
          </w:p>
          <w:p w14:paraId="6EBF58E3" w14:textId="3CD2E424" w:rsidR="00A745C9" w:rsidRDefault="00A745C9" w:rsidP="00351258">
            <w:pPr>
              <w:rPr>
                <w:rFonts w:ascii="Arial" w:hAnsi="Arial" w:cs="Arial"/>
                <w:sz w:val="24"/>
                <w:szCs w:val="24"/>
              </w:rPr>
            </w:pPr>
          </w:p>
          <w:p w14:paraId="01871997" w14:textId="53AF0B9A" w:rsidR="00A745C9" w:rsidRPr="007522C9" w:rsidRDefault="00A745C9" w:rsidP="00351258">
            <w:pPr>
              <w:rPr>
                <w:rFonts w:ascii="Arial" w:hAnsi="Arial" w:cs="Arial"/>
                <w:sz w:val="24"/>
                <w:szCs w:val="24"/>
              </w:rPr>
            </w:pPr>
            <w:r>
              <w:rPr>
                <w:rFonts w:ascii="Arial" w:hAnsi="Arial" w:cs="Arial"/>
                <w:sz w:val="24"/>
                <w:szCs w:val="24"/>
              </w:rPr>
              <w:t xml:space="preserve">The </w:t>
            </w:r>
            <w:r w:rsidR="00A430E3">
              <w:rPr>
                <w:rFonts w:ascii="Arial" w:hAnsi="Arial" w:cs="Arial"/>
                <w:sz w:val="24"/>
                <w:szCs w:val="24"/>
              </w:rPr>
              <w:t xml:space="preserve">arrangement </w:t>
            </w:r>
            <w:r>
              <w:rPr>
                <w:rFonts w:ascii="Arial" w:hAnsi="Arial" w:cs="Arial"/>
                <w:sz w:val="24"/>
                <w:szCs w:val="24"/>
              </w:rPr>
              <w:t>should consider how the document is disseminated, whether each organisation is responsible for this or whether an allocated person takes on this responsibility.</w:t>
            </w:r>
          </w:p>
          <w:p w14:paraId="124E5EA7" w14:textId="77777777" w:rsidR="00D97588" w:rsidRPr="007522C9" w:rsidRDefault="00D97588" w:rsidP="00351258">
            <w:pPr>
              <w:rPr>
                <w:rFonts w:ascii="Arial" w:hAnsi="Arial" w:cs="Arial"/>
                <w:sz w:val="24"/>
                <w:szCs w:val="24"/>
              </w:rPr>
            </w:pPr>
          </w:p>
          <w:p w14:paraId="51101AC8" w14:textId="3C5362C9" w:rsidR="00351258" w:rsidRPr="007522C9" w:rsidRDefault="00351258" w:rsidP="00351258">
            <w:pPr>
              <w:rPr>
                <w:rFonts w:ascii="Arial" w:hAnsi="Arial" w:cs="Arial"/>
                <w:sz w:val="24"/>
                <w:szCs w:val="24"/>
              </w:rPr>
            </w:pPr>
            <w:r w:rsidRPr="007522C9">
              <w:rPr>
                <w:rFonts w:ascii="Arial" w:hAnsi="Arial" w:cs="Arial"/>
                <w:sz w:val="24"/>
                <w:szCs w:val="24"/>
              </w:rPr>
              <w:t xml:space="preserve">Only data controllers should be listed in </w:t>
            </w:r>
            <w:r w:rsidR="00D25188">
              <w:rPr>
                <w:rFonts w:ascii="Arial" w:hAnsi="Arial" w:cs="Arial"/>
                <w:sz w:val="24"/>
                <w:szCs w:val="24"/>
              </w:rPr>
              <w:t xml:space="preserve">an </w:t>
            </w:r>
            <w:r w:rsidR="00A430E3">
              <w:rPr>
                <w:rFonts w:ascii="Arial" w:hAnsi="Arial" w:cs="Arial"/>
                <w:sz w:val="24"/>
                <w:szCs w:val="24"/>
              </w:rPr>
              <w:t>arrangement</w:t>
            </w:r>
            <w:r w:rsidRPr="007522C9">
              <w:rPr>
                <w:rFonts w:ascii="Arial" w:hAnsi="Arial" w:cs="Arial"/>
                <w:sz w:val="24"/>
                <w:szCs w:val="24"/>
              </w:rPr>
              <w:t>. Data processing arrangements need to be addressed in a contract.</w:t>
            </w:r>
          </w:p>
          <w:p w14:paraId="0DB4618B" w14:textId="51915FAC" w:rsidR="007522C9" w:rsidRPr="007522C9" w:rsidRDefault="007522C9" w:rsidP="00351258">
            <w:pPr>
              <w:rPr>
                <w:rFonts w:ascii="Arial" w:hAnsi="Arial" w:cs="Arial"/>
                <w:sz w:val="24"/>
                <w:szCs w:val="24"/>
              </w:rPr>
            </w:pPr>
          </w:p>
        </w:tc>
        <w:sdt>
          <w:sdtPr>
            <w:rPr>
              <w:rFonts w:ascii="Arial" w:hAnsi="Arial" w:cs="Arial"/>
              <w:sz w:val="24"/>
              <w:szCs w:val="24"/>
            </w:rPr>
            <w:id w:val="-93023348"/>
            <w14:checkbox>
              <w14:checked w14:val="0"/>
              <w14:checkedState w14:val="2612" w14:font="MS Gothic"/>
              <w14:uncheckedState w14:val="2610" w14:font="MS Gothic"/>
            </w14:checkbox>
          </w:sdtPr>
          <w:sdtEndPr/>
          <w:sdtContent>
            <w:tc>
              <w:tcPr>
                <w:tcW w:w="799" w:type="dxa"/>
              </w:tcPr>
              <w:p w14:paraId="5C0EC14D" w14:textId="5D671E0E" w:rsidR="00351258" w:rsidRPr="007522C9" w:rsidRDefault="00351258" w:rsidP="00AF6478">
                <w:pPr>
                  <w:rPr>
                    <w:rFonts w:ascii="Arial" w:hAnsi="Arial" w:cs="Arial"/>
                    <w:sz w:val="24"/>
                    <w:szCs w:val="24"/>
                  </w:rPr>
                </w:pPr>
                <w:r w:rsidRPr="007522C9">
                  <w:rPr>
                    <w:rFonts w:ascii="Segoe UI Symbol" w:eastAsia="MS Gothic" w:hAnsi="Segoe UI Symbol" w:cs="Segoe UI Symbol"/>
                    <w:sz w:val="24"/>
                    <w:szCs w:val="24"/>
                  </w:rPr>
                  <w:t>☐</w:t>
                </w:r>
              </w:p>
            </w:tc>
          </w:sdtContent>
        </w:sdt>
      </w:tr>
      <w:tr w:rsidR="00351258" w:rsidRPr="007522C9" w14:paraId="414FC0EE" w14:textId="77777777" w:rsidTr="00DB402F">
        <w:tc>
          <w:tcPr>
            <w:tcW w:w="3005" w:type="dxa"/>
          </w:tcPr>
          <w:p w14:paraId="2E5A5D1C" w14:textId="4CF36D15" w:rsidR="00351258" w:rsidRPr="009016E2" w:rsidRDefault="00351258" w:rsidP="00351258">
            <w:pPr>
              <w:rPr>
                <w:rFonts w:ascii="Arial" w:hAnsi="Arial" w:cs="Arial"/>
                <w:b/>
                <w:sz w:val="24"/>
                <w:szCs w:val="24"/>
              </w:rPr>
            </w:pPr>
            <w:r w:rsidRPr="009016E2">
              <w:rPr>
                <w:rFonts w:ascii="Arial" w:hAnsi="Arial" w:cs="Arial"/>
                <w:b/>
                <w:sz w:val="24"/>
                <w:szCs w:val="24"/>
              </w:rPr>
              <w:t>A designated contact point for data subjects?</w:t>
            </w:r>
          </w:p>
        </w:tc>
        <w:tc>
          <w:tcPr>
            <w:tcW w:w="5212" w:type="dxa"/>
          </w:tcPr>
          <w:p w14:paraId="1A13281B" w14:textId="6410141F" w:rsidR="00D25188" w:rsidRDefault="00351258" w:rsidP="009C1D48">
            <w:pPr>
              <w:rPr>
                <w:rFonts w:ascii="Arial" w:hAnsi="Arial" w:cs="Arial"/>
                <w:sz w:val="24"/>
                <w:szCs w:val="24"/>
              </w:rPr>
            </w:pPr>
            <w:r w:rsidRPr="007522C9">
              <w:rPr>
                <w:rFonts w:ascii="Arial" w:hAnsi="Arial" w:cs="Arial"/>
                <w:sz w:val="24"/>
                <w:szCs w:val="24"/>
              </w:rPr>
              <w:t xml:space="preserve">This would help organisations demonstrate the key principle of ‘accountability’ under </w:t>
            </w:r>
            <w:r w:rsidR="0024683A">
              <w:rPr>
                <w:rFonts w:ascii="Arial" w:hAnsi="Arial" w:cs="Arial"/>
                <w:sz w:val="24"/>
                <w:szCs w:val="24"/>
              </w:rPr>
              <w:t xml:space="preserve">UK </w:t>
            </w:r>
            <w:r w:rsidRPr="007522C9">
              <w:rPr>
                <w:rFonts w:ascii="Arial" w:hAnsi="Arial" w:cs="Arial"/>
                <w:sz w:val="24"/>
                <w:szCs w:val="24"/>
              </w:rPr>
              <w:t>GDPR</w:t>
            </w:r>
            <w:r w:rsidR="00C75432">
              <w:rPr>
                <w:rFonts w:ascii="Arial" w:hAnsi="Arial" w:cs="Arial"/>
                <w:sz w:val="24"/>
                <w:szCs w:val="24"/>
              </w:rPr>
              <w:t xml:space="preserve"> and DPA 2018</w:t>
            </w:r>
            <w:r w:rsidRPr="007522C9">
              <w:rPr>
                <w:rFonts w:ascii="Arial" w:hAnsi="Arial" w:cs="Arial"/>
                <w:sz w:val="24"/>
                <w:szCs w:val="24"/>
              </w:rPr>
              <w:t xml:space="preserve">. </w:t>
            </w:r>
          </w:p>
          <w:p w14:paraId="0A10AB40" w14:textId="77777777" w:rsidR="00D25188" w:rsidRDefault="00D25188" w:rsidP="009C1D48">
            <w:pPr>
              <w:rPr>
                <w:rFonts w:ascii="Arial" w:hAnsi="Arial" w:cs="Arial"/>
                <w:sz w:val="24"/>
                <w:szCs w:val="24"/>
              </w:rPr>
            </w:pPr>
          </w:p>
          <w:p w14:paraId="35069748" w14:textId="58B099FF" w:rsidR="00351258" w:rsidRPr="007522C9" w:rsidRDefault="00D25188" w:rsidP="009C1D48">
            <w:pPr>
              <w:rPr>
                <w:rFonts w:ascii="Arial" w:hAnsi="Arial" w:cs="Arial"/>
                <w:sz w:val="24"/>
                <w:szCs w:val="24"/>
              </w:rPr>
            </w:pPr>
            <w:r w:rsidRPr="007522C9">
              <w:rPr>
                <w:rFonts w:ascii="Arial" w:hAnsi="Arial" w:cs="Arial"/>
                <w:sz w:val="24"/>
                <w:szCs w:val="24"/>
              </w:rPr>
              <w:t>In addition to providing a contact point, organisations should consider signing the document.</w:t>
            </w:r>
          </w:p>
          <w:p w14:paraId="5BB2CCFE" w14:textId="49509F93" w:rsidR="005E517B" w:rsidRPr="007522C9" w:rsidRDefault="005E517B" w:rsidP="009C1D48">
            <w:pPr>
              <w:rPr>
                <w:rFonts w:ascii="Arial" w:hAnsi="Arial" w:cs="Arial"/>
                <w:sz w:val="24"/>
                <w:szCs w:val="24"/>
              </w:rPr>
            </w:pPr>
          </w:p>
        </w:tc>
        <w:sdt>
          <w:sdtPr>
            <w:rPr>
              <w:rFonts w:ascii="Arial" w:hAnsi="Arial" w:cs="Arial"/>
              <w:sz w:val="24"/>
              <w:szCs w:val="24"/>
            </w:rPr>
            <w:id w:val="-1833372915"/>
            <w14:checkbox>
              <w14:checked w14:val="0"/>
              <w14:checkedState w14:val="2612" w14:font="MS Gothic"/>
              <w14:uncheckedState w14:val="2610" w14:font="MS Gothic"/>
            </w14:checkbox>
          </w:sdtPr>
          <w:sdtEndPr/>
          <w:sdtContent>
            <w:tc>
              <w:tcPr>
                <w:tcW w:w="799" w:type="dxa"/>
              </w:tcPr>
              <w:p w14:paraId="756F1399" w14:textId="4F37962E" w:rsidR="00351258" w:rsidRPr="007522C9" w:rsidRDefault="00351258" w:rsidP="00AF6478">
                <w:pPr>
                  <w:rPr>
                    <w:rFonts w:ascii="Arial" w:hAnsi="Arial" w:cs="Arial"/>
                    <w:sz w:val="24"/>
                    <w:szCs w:val="24"/>
                  </w:rPr>
                </w:pPr>
                <w:r w:rsidRPr="007522C9">
                  <w:rPr>
                    <w:rFonts w:ascii="Segoe UI Symbol" w:eastAsia="MS Gothic" w:hAnsi="Segoe UI Symbol" w:cs="Segoe UI Symbol"/>
                    <w:sz w:val="24"/>
                    <w:szCs w:val="24"/>
                  </w:rPr>
                  <w:t>☐</w:t>
                </w:r>
              </w:p>
            </w:tc>
          </w:sdtContent>
        </w:sdt>
      </w:tr>
      <w:tr w:rsidR="00351258" w:rsidRPr="007522C9" w14:paraId="2382A3FF" w14:textId="77777777" w:rsidTr="00DB402F">
        <w:tc>
          <w:tcPr>
            <w:tcW w:w="3005" w:type="dxa"/>
          </w:tcPr>
          <w:p w14:paraId="13F57EF7" w14:textId="5F6B294A" w:rsidR="00351258" w:rsidRPr="009016E2" w:rsidRDefault="00351258" w:rsidP="00C75432">
            <w:pPr>
              <w:rPr>
                <w:rFonts w:ascii="Arial" w:hAnsi="Arial" w:cs="Arial"/>
                <w:b/>
                <w:sz w:val="24"/>
                <w:szCs w:val="24"/>
              </w:rPr>
            </w:pPr>
            <w:r w:rsidRPr="009016E2">
              <w:rPr>
                <w:rFonts w:ascii="Arial" w:hAnsi="Arial" w:cs="Arial"/>
                <w:b/>
                <w:sz w:val="24"/>
                <w:szCs w:val="24"/>
              </w:rPr>
              <w:t xml:space="preserve">An appropriate </w:t>
            </w:r>
            <w:r w:rsidR="00C75432">
              <w:rPr>
                <w:rFonts w:ascii="Arial" w:hAnsi="Arial" w:cs="Arial"/>
                <w:b/>
                <w:sz w:val="24"/>
                <w:szCs w:val="24"/>
              </w:rPr>
              <w:t xml:space="preserve">lawful </w:t>
            </w:r>
            <w:r w:rsidRPr="009016E2">
              <w:rPr>
                <w:rFonts w:ascii="Arial" w:hAnsi="Arial" w:cs="Arial"/>
                <w:b/>
                <w:sz w:val="24"/>
                <w:szCs w:val="24"/>
              </w:rPr>
              <w:t xml:space="preserve">basis for </w:t>
            </w:r>
            <w:r w:rsidR="008A136C">
              <w:rPr>
                <w:rFonts w:ascii="Arial" w:hAnsi="Arial" w:cs="Arial"/>
                <w:b/>
                <w:sz w:val="24"/>
                <w:szCs w:val="24"/>
              </w:rPr>
              <w:t>processing</w:t>
            </w:r>
            <w:r w:rsidR="00C75432">
              <w:rPr>
                <w:rFonts w:ascii="Arial" w:hAnsi="Arial" w:cs="Arial"/>
                <w:b/>
                <w:sz w:val="24"/>
                <w:szCs w:val="24"/>
              </w:rPr>
              <w:t xml:space="preserve"> </w:t>
            </w:r>
            <w:r w:rsidRPr="009016E2">
              <w:rPr>
                <w:rFonts w:ascii="Arial" w:hAnsi="Arial" w:cs="Arial"/>
                <w:b/>
                <w:sz w:val="24"/>
                <w:szCs w:val="24"/>
              </w:rPr>
              <w:t>personal information?</w:t>
            </w:r>
          </w:p>
        </w:tc>
        <w:tc>
          <w:tcPr>
            <w:tcW w:w="5212" w:type="dxa"/>
          </w:tcPr>
          <w:p w14:paraId="5763BE92" w14:textId="1834EBE5" w:rsidR="00351258" w:rsidRPr="007522C9" w:rsidRDefault="00702611" w:rsidP="00351258">
            <w:pPr>
              <w:rPr>
                <w:rFonts w:ascii="Arial" w:hAnsi="Arial" w:cs="Arial"/>
                <w:sz w:val="24"/>
                <w:szCs w:val="24"/>
              </w:rPr>
            </w:pPr>
            <w:r w:rsidRPr="007522C9">
              <w:rPr>
                <w:rFonts w:ascii="Arial" w:hAnsi="Arial" w:cs="Arial"/>
                <w:sz w:val="24"/>
                <w:szCs w:val="24"/>
              </w:rPr>
              <w:t xml:space="preserve">A lawful basis </w:t>
            </w:r>
            <w:r>
              <w:rPr>
                <w:rFonts w:ascii="Arial" w:hAnsi="Arial" w:cs="Arial"/>
                <w:sz w:val="24"/>
                <w:szCs w:val="24"/>
              </w:rPr>
              <w:t>must</w:t>
            </w:r>
            <w:r w:rsidRPr="007522C9">
              <w:rPr>
                <w:rFonts w:ascii="Arial" w:hAnsi="Arial" w:cs="Arial"/>
                <w:sz w:val="24"/>
                <w:szCs w:val="24"/>
              </w:rPr>
              <w:t xml:space="preserve"> be established prior to </w:t>
            </w:r>
            <w:proofErr w:type="gramStart"/>
            <w:r w:rsidRPr="007522C9">
              <w:rPr>
                <w:rFonts w:ascii="Arial" w:hAnsi="Arial" w:cs="Arial"/>
                <w:sz w:val="24"/>
                <w:szCs w:val="24"/>
              </w:rPr>
              <w:t>entering into</w:t>
            </w:r>
            <w:proofErr w:type="gramEnd"/>
            <w:r w:rsidRPr="007522C9">
              <w:rPr>
                <w:rFonts w:ascii="Arial" w:hAnsi="Arial" w:cs="Arial"/>
                <w:sz w:val="24"/>
                <w:szCs w:val="24"/>
              </w:rPr>
              <w:t xml:space="preserve"> any arrangements that involve the regular sharing of information.</w:t>
            </w:r>
            <w:r>
              <w:rPr>
                <w:rFonts w:ascii="Arial" w:hAnsi="Arial" w:cs="Arial"/>
                <w:sz w:val="24"/>
                <w:szCs w:val="24"/>
              </w:rPr>
              <w:t xml:space="preserve"> </w:t>
            </w:r>
            <w:r w:rsidR="00351258" w:rsidRPr="007522C9">
              <w:rPr>
                <w:rFonts w:ascii="Arial" w:hAnsi="Arial" w:cs="Arial"/>
                <w:sz w:val="24"/>
                <w:szCs w:val="24"/>
              </w:rPr>
              <w:t xml:space="preserve">Without a </w:t>
            </w:r>
            <w:proofErr w:type="gramStart"/>
            <w:r w:rsidR="00351258" w:rsidRPr="007522C9">
              <w:rPr>
                <w:rFonts w:ascii="Arial" w:hAnsi="Arial" w:cs="Arial"/>
                <w:sz w:val="24"/>
                <w:szCs w:val="24"/>
              </w:rPr>
              <w:t xml:space="preserve">clear </w:t>
            </w:r>
            <w:r>
              <w:rPr>
                <w:rFonts w:ascii="Arial" w:hAnsi="Arial" w:cs="Arial"/>
                <w:sz w:val="24"/>
                <w:szCs w:val="24"/>
              </w:rPr>
              <w:t>legal</w:t>
            </w:r>
            <w:r w:rsidR="00D94106">
              <w:rPr>
                <w:rFonts w:ascii="Arial" w:hAnsi="Arial" w:cs="Arial"/>
                <w:sz w:val="24"/>
                <w:szCs w:val="24"/>
              </w:rPr>
              <w:t xml:space="preserve"> </w:t>
            </w:r>
            <w:r w:rsidR="00351258" w:rsidRPr="007522C9">
              <w:rPr>
                <w:rFonts w:ascii="Arial" w:hAnsi="Arial" w:cs="Arial"/>
                <w:sz w:val="24"/>
                <w:szCs w:val="24"/>
              </w:rPr>
              <w:t>basis organisations</w:t>
            </w:r>
            <w:proofErr w:type="gramEnd"/>
            <w:r w:rsidR="00351258" w:rsidRPr="007522C9">
              <w:rPr>
                <w:rFonts w:ascii="Arial" w:hAnsi="Arial" w:cs="Arial"/>
                <w:sz w:val="24"/>
                <w:szCs w:val="24"/>
              </w:rPr>
              <w:t xml:space="preserve"> cannot demonstrate that they meet the first principle of </w:t>
            </w:r>
            <w:r w:rsidR="0024683A">
              <w:rPr>
                <w:rFonts w:ascii="Arial" w:hAnsi="Arial" w:cs="Arial"/>
                <w:sz w:val="24"/>
                <w:szCs w:val="24"/>
              </w:rPr>
              <w:t xml:space="preserve">UK </w:t>
            </w:r>
            <w:r w:rsidR="00351258" w:rsidRPr="007522C9">
              <w:rPr>
                <w:rFonts w:ascii="Arial" w:hAnsi="Arial" w:cs="Arial"/>
                <w:sz w:val="24"/>
                <w:szCs w:val="24"/>
              </w:rPr>
              <w:t>GDPR (Article 5)</w:t>
            </w:r>
            <w:r w:rsidR="00705ED9">
              <w:rPr>
                <w:rFonts w:ascii="Arial" w:hAnsi="Arial" w:cs="Arial"/>
                <w:sz w:val="24"/>
                <w:szCs w:val="24"/>
              </w:rPr>
              <w:t xml:space="preserve"> and DPA</w:t>
            </w:r>
            <w:r w:rsidR="00D760D8">
              <w:rPr>
                <w:rFonts w:ascii="Arial" w:hAnsi="Arial" w:cs="Arial"/>
                <w:sz w:val="24"/>
                <w:szCs w:val="24"/>
              </w:rPr>
              <w:t xml:space="preserve"> </w:t>
            </w:r>
            <w:r w:rsidR="00705ED9">
              <w:rPr>
                <w:rFonts w:ascii="Arial" w:hAnsi="Arial" w:cs="Arial"/>
                <w:sz w:val="24"/>
                <w:szCs w:val="24"/>
              </w:rPr>
              <w:t>2018</w:t>
            </w:r>
            <w:r w:rsidR="00351258" w:rsidRPr="007522C9">
              <w:rPr>
                <w:rFonts w:ascii="Arial" w:hAnsi="Arial" w:cs="Arial"/>
                <w:sz w:val="24"/>
                <w:szCs w:val="24"/>
              </w:rPr>
              <w:t>; ‘lawfulness, fairness and transparency’.</w:t>
            </w:r>
          </w:p>
          <w:p w14:paraId="2892D257" w14:textId="77777777" w:rsidR="00351258" w:rsidRPr="007522C9" w:rsidRDefault="00351258" w:rsidP="00351258">
            <w:pPr>
              <w:rPr>
                <w:rFonts w:ascii="Arial" w:hAnsi="Arial" w:cs="Arial"/>
                <w:sz w:val="24"/>
                <w:szCs w:val="24"/>
              </w:rPr>
            </w:pPr>
          </w:p>
          <w:p w14:paraId="43C29F03" w14:textId="1C705411" w:rsidR="0054668B" w:rsidRPr="00705ED9" w:rsidRDefault="00705ED9" w:rsidP="002577C5">
            <w:pPr>
              <w:rPr>
                <w:rFonts w:ascii="Arial" w:hAnsi="Arial" w:cs="Arial"/>
                <w:b/>
                <w:sz w:val="24"/>
                <w:szCs w:val="24"/>
              </w:rPr>
            </w:pPr>
            <w:r>
              <w:rPr>
                <w:rFonts w:ascii="Arial" w:hAnsi="Arial" w:cs="Arial"/>
                <w:sz w:val="24"/>
                <w:szCs w:val="24"/>
              </w:rPr>
              <w:t>I</w:t>
            </w:r>
            <w:r w:rsidR="00351258" w:rsidRPr="007522C9">
              <w:rPr>
                <w:rFonts w:ascii="Arial" w:hAnsi="Arial" w:cs="Arial"/>
                <w:sz w:val="24"/>
                <w:szCs w:val="24"/>
              </w:rPr>
              <w:t>t is important</w:t>
            </w:r>
            <w:r>
              <w:rPr>
                <w:rFonts w:ascii="Arial" w:hAnsi="Arial" w:cs="Arial"/>
                <w:sz w:val="24"/>
                <w:szCs w:val="24"/>
              </w:rPr>
              <w:t xml:space="preserve"> you know whether processing is subject to the DPA</w:t>
            </w:r>
            <w:r w:rsidR="00D760D8">
              <w:rPr>
                <w:rFonts w:ascii="Arial" w:hAnsi="Arial" w:cs="Arial"/>
                <w:sz w:val="24"/>
                <w:szCs w:val="24"/>
              </w:rPr>
              <w:t xml:space="preserve"> 2018 or the</w:t>
            </w:r>
            <w:r w:rsidR="0024683A">
              <w:rPr>
                <w:rFonts w:ascii="Arial" w:hAnsi="Arial" w:cs="Arial"/>
                <w:sz w:val="24"/>
                <w:szCs w:val="24"/>
              </w:rPr>
              <w:t xml:space="preserve"> UK</w:t>
            </w:r>
            <w:r w:rsidR="00D760D8">
              <w:rPr>
                <w:rFonts w:ascii="Arial" w:hAnsi="Arial" w:cs="Arial"/>
                <w:sz w:val="24"/>
                <w:szCs w:val="24"/>
              </w:rPr>
              <w:t xml:space="preserve"> </w:t>
            </w:r>
            <w:r>
              <w:rPr>
                <w:rFonts w:ascii="Arial" w:hAnsi="Arial" w:cs="Arial"/>
                <w:sz w:val="24"/>
                <w:szCs w:val="24"/>
              </w:rPr>
              <w:t xml:space="preserve">GDPR - </w:t>
            </w:r>
            <w:r w:rsidRPr="00705ED9">
              <w:rPr>
                <w:rFonts w:ascii="Arial" w:hAnsi="Arial" w:cs="Arial"/>
                <w:b/>
                <w:sz w:val="24"/>
                <w:szCs w:val="24"/>
              </w:rPr>
              <w:t>seek</w:t>
            </w:r>
            <w:r w:rsidR="00351258" w:rsidRPr="00705ED9">
              <w:rPr>
                <w:rFonts w:ascii="Arial" w:hAnsi="Arial" w:cs="Arial"/>
                <w:b/>
                <w:sz w:val="24"/>
                <w:szCs w:val="24"/>
              </w:rPr>
              <w:t xml:space="preserve"> advice </w:t>
            </w:r>
            <w:r w:rsidR="00D97588" w:rsidRPr="00705ED9">
              <w:rPr>
                <w:rFonts w:ascii="Arial" w:hAnsi="Arial" w:cs="Arial"/>
                <w:b/>
                <w:sz w:val="24"/>
                <w:szCs w:val="24"/>
              </w:rPr>
              <w:t xml:space="preserve">from your Information Governance </w:t>
            </w:r>
            <w:r w:rsidR="00B26E76" w:rsidRPr="00705ED9">
              <w:rPr>
                <w:rFonts w:ascii="Arial" w:hAnsi="Arial" w:cs="Arial"/>
                <w:b/>
                <w:sz w:val="24"/>
                <w:szCs w:val="24"/>
              </w:rPr>
              <w:t>leads</w:t>
            </w:r>
            <w:r w:rsidR="00D97588" w:rsidRPr="00705ED9">
              <w:rPr>
                <w:rFonts w:ascii="Arial" w:hAnsi="Arial" w:cs="Arial"/>
                <w:b/>
                <w:sz w:val="24"/>
                <w:szCs w:val="24"/>
              </w:rPr>
              <w:t xml:space="preserve"> / Data Protection Officer (or equivalent)</w:t>
            </w:r>
            <w:r w:rsidRPr="00705ED9">
              <w:rPr>
                <w:rFonts w:ascii="Arial" w:hAnsi="Arial" w:cs="Arial"/>
                <w:b/>
                <w:sz w:val="24"/>
                <w:szCs w:val="24"/>
              </w:rPr>
              <w:t xml:space="preserve"> if required.</w:t>
            </w:r>
          </w:p>
          <w:p w14:paraId="5825C42B" w14:textId="77777777" w:rsidR="0054668B" w:rsidRDefault="0054668B" w:rsidP="002577C5">
            <w:pPr>
              <w:rPr>
                <w:rFonts w:ascii="Arial" w:hAnsi="Arial" w:cs="Arial"/>
                <w:sz w:val="24"/>
                <w:szCs w:val="24"/>
              </w:rPr>
            </w:pPr>
          </w:p>
          <w:p w14:paraId="7EB12AF8" w14:textId="140B1E77" w:rsidR="00351258" w:rsidRPr="007522C9" w:rsidRDefault="00FE777C" w:rsidP="002577C5">
            <w:pPr>
              <w:rPr>
                <w:rFonts w:ascii="Arial" w:hAnsi="Arial" w:cs="Arial"/>
                <w:sz w:val="24"/>
                <w:szCs w:val="24"/>
              </w:rPr>
            </w:pPr>
            <w:r>
              <w:rPr>
                <w:rFonts w:ascii="Arial" w:hAnsi="Arial" w:cs="Arial"/>
                <w:sz w:val="24"/>
                <w:szCs w:val="24"/>
              </w:rPr>
              <w:lastRenderedPageBreak/>
              <w:t>The relevant sections of the</w:t>
            </w:r>
            <w:r w:rsidR="00A47247">
              <w:rPr>
                <w:rFonts w:ascii="Arial" w:hAnsi="Arial" w:cs="Arial"/>
                <w:sz w:val="24"/>
                <w:szCs w:val="24"/>
              </w:rPr>
              <w:t xml:space="preserve"> ISP template and guidance may help you </w:t>
            </w:r>
            <w:r>
              <w:rPr>
                <w:rFonts w:ascii="Arial" w:hAnsi="Arial" w:cs="Arial"/>
                <w:sz w:val="24"/>
                <w:szCs w:val="24"/>
              </w:rPr>
              <w:t>determine</w:t>
            </w:r>
            <w:r w:rsidR="00A47247">
              <w:rPr>
                <w:rFonts w:ascii="Arial" w:hAnsi="Arial" w:cs="Arial"/>
                <w:sz w:val="24"/>
                <w:szCs w:val="24"/>
              </w:rPr>
              <w:t xml:space="preserve"> the appropriate legal basis.</w:t>
            </w:r>
          </w:p>
          <w:p w14:paraId="4C148DFD" w14:textId="33C3EEE9" w:rsidR="005E517B" w:rsidRPr="007522C9" w:rsidRDefault="005E517B" w:rsidP="002577C5">
            <w:pPr>
              <w:rPr>
                <w:rFonts w:ascii="Arial" w:hAnsi="Arial" w:cs="Arial"/>
                <w:sz w:val="24"/>
                <w:szCs w:val="24"/>
              </w:rPr>
            </w:pPr>
          </w:p>
        </w:tc>
        <w:sdt>
          <w:sdtPr>
            <w:rPr>
              <w:rFonts w:ascii="Arial" w:hAnsi="Arial" w:cs="Arial"/>
              <w:sz w:val="24"/>
              <w:szCs w:val="24"/>
            </w:rPr>
            <w:id w:val="1461150508"/>
            <w14:checkbox>
              <w14:checked w14:val="0"/>
              <w14:checkedState w14:val="2612" w14:font="MS Gothic"/>
              <w14:uncheckedState w14:val="2610" w14:font="MS Gothic"/>
            </w14:checkbox>
          </w:sdtPr>
          <w:sdtEndPr/>
          <w:sdtContent>
            <w:tc>
              <w:tcPr>
                <w:tcW w:w="799" w:type="dxa"/>
              </w:tcPr>
              <w:p w14:paraId="4B980EF5" w14:textId="751C197E" w:rsidR="00351258" w:rsidRPr="007522C9" w:rsidRDefault="002577C5" w:rsidP="00AF6478">
                <w:pPr>
                  <w:rPr>
                    <w:rFonts w:ascii="Arial" w:hAnsi="Arial" w:cs="Arial"/>
                    <w:sz w:val="24"/>
                    <w:szCs w:val="24"/>
                  </w:rPr>
                </w:pPr>
                <w:r w:rsidRPr="007522C9">
                  <w:rPr>
                    <w:rFonts w:ascii="Segoe UI Symbol" w:eastAsia="MS Gothic" w:hAnsi="Segoe UI Symbol" w:cs="Segoe UI Symbol"/>
                    <w:sz w:val="24"/>
                    <w:szCs w:val="24"/>
                  </w:rPr>
                  <w:t>☐</w:t>
                </w:r>
              </w:p>
            </w:tc>
          </w:sdtContent>
        </w:sdt>
      </w:tr>
      <w:tr w:rsidR="00351258" w:rsidRPr="007522C9" w14:paraId="0F43A250" w14:textId="77777777" w:rsidTr="00DB402F">
        <w:tc>
          <w:tcPr>
            <w:tcW w:w="3005" w:type="dxa"/>
          </w:tcPr>
          <w:p w14:paraId="52108583" w14:textId="2EA59567" w:rsidR="00351258" w:rsidRPr="009016E2" w:rsidRDefault="002577C5" w:rsidP="008A136C">
            <w:pPr>
              <w:rPr>
                <w:rFonts w:ascii="Arial" w:hAnsi="Arial" w:cs="Arial"/>
                <w:b/>
                <w:sz w:val="24"/>
                <w:szCs w:val="24"/>
              </w:rPr>
            </w:pPr>
            <w:r w:rsidRPr="009016E2">
              <w:rPr>
                <w:rFonts w:ascii="Arial" w:hAnsi="Arial" w:cs="Arial"/>
                <w:b/>
                <w:sz w:val="24"/>
                <w:szCs w:val="24"/>
              </w:rPr>
              <w:t xml:space="preserve">Detail what information is being </w:t>
            </w:r>
            <w:r w:rsidR="008A136C">
              <w:rPr>
                <w:rFonts w:ascii="Arial" w:hAnsi="Arial" w:cs="Arial"/>
                <w:b/>
                <w:sz w:val="24"/>
                <w:szCs w:val="24"/>
              </w:rPr>
              <w:t>processed</w:t>
            </w:r>
            <w:r w:rsidRPr="009016E2">
              <w:rPr>
                <w:rFonts w:ascii="Arial" w:hAnsi="Arial" w:cs="Arial"/>
                <w:b/>
                <w:sz w:val="24"/>
                <w:szCs w:val="24"/>
              </w:rPr>
              <w:t>?</w:t>
            </w:r>
          </w:p>
        </w:tc>
        <w:tc>
          <w:tcPr>
            <w:tcW w:w="5212" w:type="dxa"/>
          </w:tcPr>
          <w:p w14:paraId="1F10D28C" w14:textId="5AE1BB3B" w:rsidR="00A745C9" w:rsidRDefault="002577C5" w:rsidP="002577C5">
            <w:r w:rsidRPr="007522C9">
              <w:rPr>
                <w:rFonts w:ascii="Arial" w:hAnsi="Arial" w:cs="Arial"/>
                <w:sz w:val="24"/>
                <w:szCs w:val="24"/>
              </w:rPr>
              <w:t xml:space="preserve">As data controllers, each organisation is responsible for ensuring </w:t>
            </w:r>
            <w:r w:rsidR="00A745C9">
              <w:rPr>
                <w:rFonts w:ascii="Arial" w:hAnsi="Arial" w:cs="Arial"/>
                <w:sz w:val="24"/>
                <w:szCs w:val="24"/>
              </w:rPr>
              <w:t>o</w:t>
            </w:r>
            <w:r w:rsidR="00A745C9" w:rsidRPr="00A745C9">
              <w:rPr>
                <w:rFonts w:ascii="Arial" w:hAnsi="Arial" w:cs="Arial"/>
                <w:sz w:val="24"/>
                <w:szCs w:val="24"/>
              </w:rPr>
              <w:t xml:space="preserve">nly the minimum necessary personal information </w:t>
            </w:r>
            <w:r w:rsidR="00A745C9">
              <w:rPr>
                <w:rFonts w:ascii="Arial" w:hAnsi="Arial" w:cs="Arial"/>
                <w:sz w:val="24"/>
                <w:szCs w:val="24"/>
              </w:rPr>
              <w:t xml:space="preserve">shared and </w:t>
            </w:r>
            <w:r w:rsidRPr="007522C9">
              <w:rPr>
                <w:rFonts w:ascii="Arial" w:hAnsi="Arial" w:cs="Arial"/>
                <w:sz w:val="24"/>
                <w:szCs w:val="24"/>
              </w:rPr>
              <w:t xml:space="preserve">is adequate, </w:t>
            </w:r>
            <w:proofErr w:type="gramStart"/>
            <w:r w:rsidRPr="007522C9">
              <w:rPr>
                <w:rFonts w:ascii="Arial" w:hAnsi="Arial" w:cs="Arial"/>
                <w:sz w:val="24"/>
                <w:szCs w:val="24"/>
              </w:rPr>
              <w:t>relevant</w:t>
            </w:r>
            <w:proofErr w:type="gramEnd"/>
            <w:r w:rsidRPr="007522C9">
              <w:rPr>
                <w:rFonts w:ascii="Arial" w:hAnsi="Arial" w:cs="Arial"/>
                <w:sz w:val="24"/>
                <w:szCs w:val="24"/>
              </w:rPr>
              <w:t xml:space="preserve"> </w:t>
            </w:r>
            <w:r w:rsidR="00D94106">
              <w:rPr>
                <w:rFonts w:ascii="Arial" w:hAnsi="Arial" w:cs="Arial"/>
                <w:sz w:val="24"/>
                <w:szCs w:val="24"/>
              </w:rPr>
              <w:t>and limited to what is required.</w:t>
            </w:r>
          </w:p>
          <w:p w14:paraId="35527B57" w14:textId="77777777" w:rsidR="00A745C9" w:rsidRDefault="00A745C9" w:rsidP="002577C5"/>
          <w:p w14:paraId="766BE7C4" w14:textId="77777777" w:rsidR="00A745C9" w:rsidRDefault="00A745C9" w:rsidP="00B04D09">
            <w:pPr>
              <w:rPr>
                <w:rFonts w:ascii="Arial" w:hAnsi="Arial" w:cs="Arial"/>
                <w:sz w:val="24"/>
                <w:szCs w:val="24"/>
              </w:rPr>
            </w:pPr>
            <w:r w:rsidRPr="00A745C9">
              <w:rPr>
                <w:rFonts w:ascii="Arial" w:hAnsi="Arial" w:cs="Arial"/>
                <w:sz w:val="24"/>
                <w:szCs w:val="24"/>
              </w:rPr>
              <w:t>Anonymised and pseudonymised information should be used where possible.</w:t>
            </w:r>
          </w:p>
          <w:p w14:paraId="5EDED3EC" w14:textId="21668E40" w:rsidR="00B04D09" w:rsidRPr="007522C9" w:rsidRDefault="00B04D09" w:rsidP="00B04D09">
            <w:pPr>
              <w:rPr>
                <w:rFonts w:ascii="Arial" w:hAnsi="Arial" w:cs="Arial"/>
                <w:sz w:val="24"/>
                <w:szCs w:val="24"/>
              </w:rPr>
            </w:pPr>
          </w:p>
        </w:tc>
        <w:sdt>
          <w:sdtPr>
            <w:rPr>
              <w:rFonts w:ascii="Arial" w:hAnsi="Arial" w:cs="Arial"/>
              <w:sz w:val="24"/>
              <w:szCs w:val="24"/>
            </w:rPr>
            <w:id w:val="-1132244839"/>
            <w14:checkbox>
              <w14:checked w14:val="0"/>
              <w14:checkedState w14:val="2612" w14:font="MS Gothic"/>
              <w14:uncheckedState w14:val="2610" w14:font="MS Gothic"/>
            </w14:checkbox>
          </w:sdtPr>
          <w:sdtEndPr/>
          <w:sdtContent>
            <w:tc>
              <w:tcPr>
                <w:tcW w:w="799" w:type="dxa"/>
              </w:tcPr>
              <w:p w14:paraId="2574DCB4" w14:textId="21F839E6" w:rsidR="00351258" w:rsidRPr="007522C9" w:rsidRDefault="002577C5" w:rsidP="00AF6478">
                <w:pPr>
                  <w:rPr>
                    <w:rFonts w:ascii="Arial" w:hAnsi="Arial" w:cs="Arial"/>
                    <w:sz w:val="24"/>
                    <w:szCs w:val="24"/>
                  </w:rPr>
                </w:pPr>
                <w:r w:rsidRPr="007522C9">
                  <w:rPr>
                    <w:rFonts w:ascii="Segoe UI Symbol" w:eastAsia="MS Gothic" w:hAnsi="Segoe UI Symbol" w:cs="Segoe UI Symbol"/>
                    <w:sz w:val="24"/>
                    <w:szCs w:val="24"/>
                  </w:rPr>
                  <w:t>☐</w:t>
                </w:r>
              </w:p>
            </w:tc>
          </w:sdtContent>
        </w:sdt>
      </w:tr>
      <w:tr w:rsidR="002577C5" w:rsidRPr="007522C9" w14:paraId="34A94DEE" w14:textId="77777777" w:rsidTr="00DB402F">
        <w:tc>
          <w:tcPr>
            <w:tcW w:w="3005" w:type="dxa"/>
          </w:tcPr>
          <w:p w14:paraId="670AF440" w14:textId="0B914EF9" w:rsidR="002577C5" w:rsidRPr="009016E2" w:rsidRDefault="002577C5" w:rsidP="002577C5">
            <w:pPr>
              <w:rPr>
                <w:rFonts w:ascii="Arial" w:hAnsi="Arial" w:cs="Arial"/>
                <w:b/>
                <w:sz w:val="24"/>
                <w:szCs w:val="24"/>
              </w:rPr>
            </w:pPr>
            <w:r w:rsidRPr="009016E2">
              <w:rPr>
                <w:rFonts w:ascii="Arial" w:hAnsi="Arial" w:cs="Arial"/>
                <w:b/>
                <w:sz w:val="24"/>
                <w:szCs w:val="24"/>
              </w:rPr>
              <w:t>How organisations will allow data subjects to exercise their rights?</w:t>
            </w:r>
          </w:p>
          <w:p w14:paraId="03D6D702" w14:textId="77777777" w:rsidR="002577C5" w:rsidRPr="009016E2" w:rsidRDefault="002577C5" w:rsidP="00351258">
            <w:pPr>
              <w:rPr>
                <w:rFonts w:ascii="Arial" w:hAnsi="Arial" w:cs="Arial"/>
                <w:b/>
                <w:sz w:val="24"/>
                <w:szCs w:val="24"/>
              </w:rPr>
            </w:pPr>
          </w:p>
        </w:tc>
        <w:tc>
          <w:tcPr>
            <w:tcW w:w="5212" w:type="dxa"/>
          </w:tcPr>
          <w:p w14:paraId="050BA7FA" w14:textId="0E2AB1AA" w:rsidR="00A745C9" w:rsidRDefault="002577C5" w:rsidP="002577C5">
            <w:pPr>
              <w:rPr>
                <w:rFonts w:ascii="Arial" w:hAnsi="Arial" w:cs="Arial"/>
                <w:sz w:val="24"/>
                <w:szCs w:val="24"/>
              </w:rPr>
            </w:pPr>
            <w:r w:rsidRPr="007522C9">
              <w:rPr>
                <w:rFonts w:ascii="Arial" w:hAnsi="Arial" w:cs="Arial"/>
                <w:sz w:val="24"/>
                <w:szCs w:val="24"/>
              </w:rPr>
              <w:t>Allowing data subjects to exercise their rights is an important part of complying wi</w:t>
            </w:r>
            <w:r w:rsidR="008957F4">
              <w:rPr>
                <w:rFonts w:ascii="Arial" w:hAnsi="Arial" w:cs="Arial"/>
                <w:sz w:val="24"/>
                <w:szCs w:val="24"/>
              </w:rPr>
              <w:t>th data protection legislation.</w:t>
            </w:r>
          </w:p>
          <w:p w14:paraId="7E5D0588" w14:textId="77777777" w:rsidR="00A745C9" w:rsidRDefault="00A745C9" w:rsidP="002577C5">
            <w:pPr>
              <w:rPr>
                <w:rFonts w:ascii="Arial" w:hAnsi="Arial" w:cs="Arial"/>
                <w:sz w:val="24"/>
                <w:szCs w:val="24"/>
              </w:rPr>
            </w:pPr>
          </w:p>
          <w:p w14:paraId="03DEBCB5" w14:textId="45EEF392" w:rsidR="00A745C9" w:rsidRDefault="002577C5" w:rsidP="002577C5">
            <w:pPr>
              <w:rPr>
                <w:rFonts w:ascii="Arial" w:hAnsi="Arial" w:cs="Arial"/>
                <w:sz w:val="24"/>
                <w:szCs w:val="24"/>
              </w:rPr>
            </w:pPr>
            <w:r w:rsidRPr="007522C9">
              <w:rPr>
                <w:rFonts w:ascii="Arial" w:hAnsi="Arial" w:cs="Arial"/>
                <w:sz w:val="24"/>
                <w:szCs w:val="24"/>
              </w:rPr>
              <w:t xml:space="preserve">There is a focus on the ‘right to be informed’ (Article 12-14 of the </w:t>
            </w:r>
            <w:r w:rsidR="0024683A">
              <w:rPr>
                <w:rFonts w:ascii="Arial" w:hAnsi="Arial" w:cs="Arial"/>
                <w:sz w:val="24"/>
                <w:szCs w:val="24"/>
              </w:rPr>
              <w:t xml:space="preserve">UK </w:t>
            </w:r>
            <w:r w:rsidRPr="007522C9">
              <w:rPr>
                <w:rFonts w:ascii="Arial" w:hAnsi="Arial" w:cs="Arial"/>
                <w:sz w:val="24"/>
                <w:szCs w:val="24"/>
              </w:rPr>
              <w:t>GDPR</w:t>
            </w:r>
            <w:r w:rsidR="00D840F6">
              <w:rPr>
                <w:rFonts w:ascii="Arial" w:hAnsi="Arial" w:cs="Arial"/>
                <w:sz w:val="24"/>
                <w:szCs w:val="24"/>
              </w:rPr>
              <w:t>, section 44 DPA2018</w:t>
            </w:r>
            <w:r w:rsidRPr="007522C9">
              <w:rPr>
                <w:rFonts w:ascii="Arial" w:hAnsi="Arial" w:cs="Arial"/>
                <w:sz w:val="24"/>
                <w:szCs w:val="24"/>
              </w:rPr>
              <w:t xml:space="preserve">), which is a core element of the principle of ‘lawfulness, fairness and </w:t>
            </w:r>
            <w:r w:rsidRPr="00A745C9">
              <w:rPr>
                <w:rFonts w:ascii="Arial" w:hAnsi="Arial" w:cs="Arial"/>
                <w:sz w:val="24"/>
                <w:szCs w:val="24"/>
              </w:rPr>
              <w:t>transparency’.</w:t>
            </w:r>
            <w:r w:rsidR="00A745C9">
              <w:rPr>
                <w:rFonts w:ascii="Arial" w:hAnsi="Arial" w:cs="Arial"/>
                <w:sz w:val="24"/>
                <w:szCs w:val="24"/>
              </w:rPr>
              <w:t xml:space="preserve"> </w:t>
            </w:r>
            <w:r w:rsidR="00A745C9" w:rsidRPr="00A745C9">
              <w:rPr>
                <w:rFonts w:ascii="Arial" w:hAnsi="Arial" w:cs="Arial"/>
                <w:sz w:val="24"/>
                <w:szCs w:val="24"/>
              </w:rPr>
              <w:t xml:space="preserve">Ideally, this information – often provided in what is commonly referred to as a privacy notice - will be provided at the first point of contact. </w:t>
            </w:r>
            <w:r w:rsidR="00A745C9">
              <w:rPr>
                <w:rFonts w:ascii="Arial" w:hAnsi="Arial" w:cs="Arial"/>
                <w:sz w:val="24"/>
                <w:szCs w:val="24"/>
              </w:rPr>
              <w:t xml:space="preserve">However, </w:t>
            </w:r>
            <w:r w:rsidR="00A745C9" w:rsidRPr="00A745C9">
              <w:rPr>
                <w:rFonts w:ascii="Arial" w:hAnsi="Arial" w:cs="Arial"/>
                <w:sz w:val="24"/>
                <w:szCs w:val="24"/>
              </w:rPr>
              <w:t xml:space="preserve">a layered approach is often appropriate. This could involve a </w:t>
            </w:r>
            <w:proofErr w:type="gramStart"/>
            <w:r w:rsidR="00A745C9" w:rsidRPr="00A745C9">
              <w:rPr>
                <w:rFonts w:ascii="Arial" w:hAnsi="Arial" w:cs="Arial"/>
                <w:sz w:val="24"/>
                <w:szCs w:val="24"/>
              </w:rPr>
              <w:t>high level</w:t>
            </w:r>
            <w:proofErr w:type="gramEnd"/>
            <w:r w:rsidR="00A745C9" w:rsidRPr="00A745C9">
              <w:rPr>
                <w:rFonts w:ascii="Arial" w:hAnsi="Arial" w:cs="Arial"/>
                <w:sz w:val="24"/>
                <w:szCs w:val="24"/>
              </w:rPr>
              <w:t xml:space="preserve"> organisational statement supplemented by specific service level information; for example a website or leaflet and verbal information provided by a practitioner</w:t>
            </w:r>
            <w:r w:rsidR="00A745C9">
              <w:rPr>
                <w:rFonts w:ascii="Arial" w:hAnsi="Arial" w:cs="Arial"/>
                <w:sz w:val="24"/>
                <w:szCs w:val="24"/>
              </w:rPr>
              <w:t>.</w:t>
            </w:r>
          </w:p>
          <w:p w14:paraId="4B94BE0F" w14:textId="3B60F56C" w:rsidR="00A745C9" w:rsidRDefault="00A745C9" w:rsidP="002577C5">
            <w:pPr>
              <w:rPr>
                <w:rFonts w:ascii="Arial" w:hAnsi="Arial" w:cs="Arial"/>
                <w:sz w:val="24"/>
                <w:szCs w:val="24"/>
              </w:rPr>
            </w:pPr>
          </w:p>
          <w:p w14:paraId="2F46C645" w14:textId="77777777" w:rsidR="008957F4" w:rsidRPr="005D5361" w:rsidRDefault="002577C5" w:rsidP="002577C5">
            <w:pPr>
              <w:rPr>
                <w:rFonts w:ascii="Arial" w:hAnsi="Arial" w:cs="Arial"/>
                <w:b/>
                <w:sz w:val="24"/>
                <w:szCs w:val="24"/>
              </w:rPr>
            </w:pPr>
            <w:r w:rsidRPr="005D5361">
              <w:rPr>
                <w:rFonts w:ascii="Arial" w:hAnsi="Arial" w:cs="Arial"/>
                <w:b/>
                <w:sz w:val="24"/>
                <w:szCs w:val="24"/>
              </w:rPr>
              <w:t>Advice on individual rights is available via the Information Commissioner’s Office website.</w:t>
            </w:r>
            <w:r w:rsidR="008957F4" w:rsidRPr="005D5361">
              <w:rPr>
                <w:rFonts w:ascii="Arial" w:hAnsi="Arial" w:cs="Arial"/>
                <w:b/>
                <w:sz w:val="24"/>
                <w:szCs w:val="24"/>
              </w:rPr>
              <w:t xml:space="preserve"> </w:t>
            </w:r>
          </w:p>
          <w:p w14:paraId="4300D65B" w14:textId="77777777" w:rsidR="008957F4" w:rsidRDefault="008957F4" w:rsidP="002577C5">
            <w:pPr>
              <w:rPr>
                <w:rFonts w:ascii="Arial" w:hAnsi="Arial" w:cs="Arial"/>
                <w:sz w:val="24"/>
                <w:szCs w:val="24"/>
              </w:rPr>
            </w:pPr>
          </w:p>
          <w:p w14:paraId="675E20BE" w14:textId="3C33A82D" w:rsidR="002577C5" w:rsidRPr="007522C9" w:rsidRDefault="008957F4" w:rsidP="002577C5">
            <w:pPr>
              <w:rPr>
                <w:rFonts w:ascii="Arial" w:hAnsi="Arial" w:cs="Arial"/>
                <w:sz w:val="24"/>
                <w:szCs w:val="24"/>
              </w:rPr>
            </w:pPr>
            <w:r>
              <w:rPr>
                <w:rFonts w:ascii="Arial" w:hAnsi="Arial" w:cs="Arial"/>
                <w:sz w:val="24"/>
                <w:szCs w:val="24"/>
              </w:rPr>
              <w:t xml:space="preserve">The </w:t>
            </w:r>
            <w:r w:rsidR="00A430E3">
              <w:rPr>
                <w:rFonts w:ascii="Arial" w:hAnsi="Arial" w:cs="Arial"/>
                <w:sz w:val="24"/>
                <w:szCs w:val="24"/>
              </w:rPr>
              <w:t xml:space="preserve">arrangement </w:t>
            </w:r>
            <w:r>
              <w:rPr>
                <w:rFonts w:ascii="Arial" w:hAnsi="Arial" w:cs="Arial"/>
                <w:sz w:val="24"/>
                <w:szCs w:val="24"/>
              </w:rPr>
              <w:t xml:space="preserve">should detail whether there is a </w:t>
            </w:r>
            <w:r w:rsidRPr="007522C9">
              <w:rPr>
                <w:rFonts w:ascii="Arial" w:hAnsi="Arial" w:cs="Arial"/>
                <w:sz w:val="24"/>
                <w:szCs w:val="24"/>
              </w:rPr>
              <w:t>designated contact to answer data subjects</w:t>
            </w:r>
            <w:r>
              <w:rPr>
                <w:rFonts w:ascii="Arial" w:hAnsi="Arial" w:cs="Arial"/>
                <w:sz w:val="24"/>
                <w:szCs w:val="24"/>
              </w:rPr>
              <w:t>’</w:t>
            </w:r>
            <w:r w:rsidRPr="007522C9">
              <w:rPr>
                <w:rFonts w:ascii="Arial" w:hAnsi="Arial" w:cs="Arial"/>
                <w:sz w:val="24"/>
                <w:szCs w:val="24"/>
              </w:rPr>
              <w:t xml:space="preserve"> requests or </w:t>
            </w:r>
            <w:r>
              <w:rPr>
                <w:rFonts w:ascii="Arial" w:hAnsi="Arial" w:cs="Arial"/>
                <w:sz w:val="24"/>
                <w:szCs w:val="24"/>
              </w:rPr>
              <w:t xml:space="preserve">whether </w:t>
            </w:r>
            <w:r w:rsidRPr="007522C9">
              <w:rPr>
                <w:rFonts w:ascii="Arial" w:hAnsi="Arial" w:cs="Arial"/>
                <w:sz w:val="24"/>
                <w:szCs w:val="24"/>
              </w:rPr>
              <w:t xml:space="preserve">each organisation </w:t>
            </w:r>
            <w:r>
              <w:rPr>
                <w:rFonts w:ascii="Arial" w:hAnsi="Arial" w:cs="Arial"/>
                <w:sz w:val="24"/>
                <w:szCs w:val="24"/>
              </w:rPr>
              <w:t>will</w:t>
            </w:r>
            <w:r w:rsidRPr="007522C9">
              <w:rPr>
                <w:rFonts w:ascii="Arial" w:hAnsi="Arial" w:cs="Arial"/>
                <w:sz w:val="24"/>
                <w:szCs w:val="24"/>
              </w:rPr>
              <w:t xml:space="preserve"> consider </w:t>
            </w:r>
            <w:r>
              <w:rPr>
                <w:rFonts w:ascii="Arial" w:hAnsi="Arial" w:cs="Arial"/>
                <w:sz w:val="24"/>
                <w:szCs w:val="24"/>
              </w:rPr>
              <w:t>their own requests and complaints.</w:t>
            </w:r>
          </w:p>
          <w:p w14:paraId="6403088B" w14:textId="64874936" w:rsidR="007522C9" w:rsidRPr="007522C9" w:rsidRDefault="007522C9" w:rsidP="00A745C9">
            <w:pPr>
              <w:rPr>
                <w:rFonts w:ascii="Arial" w:hAnsi="Arial" w:cs="Arial"/>
                <w:sz w:val="24"/>
                <w:szCs w:val="24"/>
              </w:rPr>
            </w:pPr>
          </w:p>
        </w:tc>
        <w:sdt>
          <w:sdtPr>
            <w:rPr>
              <w:rFonts w:ascii="Arial" w:hAnsi="Arial" w:cs="Arial"/>
              <w:sz w:val="24"/>
              <w:szCs w:val="24"/>
            </w:rPr>
            <w:id w:val="335818787"/>
            <w14:checkbox>
              <w14:checked w14:val="0"/>
              <w14:checkedState w14:val="2612" w14:font="MS Gothic"/>
              <w14:uncheckedState w14:val="2610" w14:font="MS Gothic"/>
            </w14:checkbox>
          </w:sdtPr>
          <w:sdtEndPr/>
          <w:sdtContent>
            <w:tc>
              <w:tcPr>
                <w:tcW w:w="799" w:type="dxa"/>
              </w:tcPr>
              <w:p w14:paraId="636BABC3" w14:textId="7D283350" w:rsidR="002577C5" w:rsidRPr="007522C9" w:rsidRDefault="002577C5" w:rsidP="00AF6478">
                <w:pPr>
                  <w:rPr>
                    <w:rFonts w:ascii="Arial" w:hAnsi="Arial" w:cs="Arial"/>
                    <w:sz w:val="24"/>
                    <w:szCs w:val="24"/>
                  </w:rPr>
                </w:pPr>
                <w:r w:rsidRPr="007522C9">
                  <w:rPr>
                    <w:rFonts w:ascii="Segoe UI Symbol" w:eastAsia="MS Gothic" w:hAnsi="Segoe UI Symbol" w:cs="Segoe UI Symbol"/>
                    <w:sz w:val="24"/>
                    <w:szCs w:val="24"/>
                  </w:rPr>
                  <w:t>☐</w:t>
                </w:r>
              </w:p>
            </w:tc>
          </w:sdtContent>
        </w:sdt>
      </w:tr>
      <w:tr w:rsidR="004F0253" w:rsidRPr="007522C9" w14:paraId="15A226CD" w14:textId="77777777" w:rsidTr="00DB402F">
        <w:tc>
          <w:tcPr>
            <w:tcW w:w="3005" w:type="dxa"/>
          </w:tcPr>
          <w:p w14:paraId="7499A78F" w14:textId="500B47AA" w:rsidR="004F0253" w:rsidRPr="009016E2" w:rsidRDefault="00D94106" w:rsidP="008E680B">
            <w:pPr>
              <w:rPr>
                <w:rFonts w:ascii="Arial" w:hAnsi="Arial" w:cs="Arial"/>
                <w:b/>
                <w:sz w:val="24"/>
                <w:szCs w:val="24"/>
              </w:rPr>
            </w:pPr>
            <w:r>
              <w:rPr>
                <w:rFonts w:ascii="Arial" w:hAnsi="Arial" w:cs="Arial"/>
                <w:b/>
                <w:sz w:val="24"/>
                <w:szCs w:val="24"/>
              </w:rPr>
              <w:t xml:space="preserve">How and when the information is shared and </w:t>
            </w:r>
            <w:r w:rsidR="008E680B" w:rsidRPr="009016E2">
              <w:rPr>
                <w:rFonts w:ascii="Arial" w:hAnsi="Arial" w:cs="Arial"/>
                <w:b/>
                <w:sz w:val="24"/>
                <w:szCs w:val="24"/>
              </w:rPr>
              <w:t xml:space="preserve">what methods are used to keep the information secure? </w:t>
            </w:r>
          </w:p>
          <w:p w14:paraId="45BE0F56" w14:textId="77777777" w:rsidR="008E680B" w:rsidRPr="009016E2" w:rsidRDefault="008E680B" w:rsidP="008E680B">
            <w:pPr>
              <w:rPr>
                <w:rFonts w:ascii="Arial" w:hAnsi="Arial" w:cs="Arial"/>
                <w:b/>
                <w:sz w:val="24"/>
                <w:szCs w:val="24"/>
              </w:rPr>
            </w:pPr>
          </w:p>
        </w:tc>
        <w:tc>
          <w:tcPr>
            <w:tcW w:w="5212" w:type="dxa"/>
          </w:tcPr>
          <w:p w14:paraId="0D86E072" w14:textId="31F02263" w:rsidR="004F0253" w:rsidRPr="007522C9" w:rsidRDefault="0083176A" w:rsidP="00AF6478">
            <w:pPr>
              <w:rPr>
                <w:rFonts w:ascii="Arial" w:hAnsi="Arial" w:cs="Arial"/>
                <w:sz w:val="24"/>
                <w:szCs w:val="24"/>
              </w:rPr>
            </w:pPr>
            <w:r w:rsidRPr="007522C9">
              <w:rPr>
                <w:rFonts w:ascii="Arial" w:hAnsi="Arial" w:cs="Arial"/>
                <w:sz w:val="24"/>
                <w:szCs w:val="24"/>
              </w:rPr>
              <w:t xml:space="preserve">Organisations should ensure there are specific technical and organisational controls and safeguards in place to protect the personal information shared. This will ensure the appropriate consideration has been given to the security of personal information and demonstrate compliance with data protection </w:t>
            </w:r>
            <w:r w:rsidRPr="007522C9">
              <w:rPr>
                <w:rFonts w:ascii="Arial" w:hAnsi="Arial" w:cs="Arial"/>
                <w:sz w:val="24"/>
                <w:szCs w:val="24"/>
              </w:rPr>
              <w:lastRenderedPageBreak/>
              <w:t xml:space="preserve">legislation – namely paragraph 1 of article 24 of </w:t>
            </w:r>
            <w:r w:rsidR="0024683A">
              <w:rPr>
                <w:rFonts w:ascii="Arial" w:hAnsi="Arial" w:cs="Arial"/>
                <w:sz w:val="24"/>
                <w:szCs w:val="24"/>
              </w:rPr>
              <w:t xml:space="preserve">UK </w:t>
            </w:r>
            <w:r w:rsidRPr="007522C9">
              <w:rPr>
                <w:rFonts w:ascii="Arial" w:hAnsi="Arial" w:cs="Arial"/>
                <w:sz w:val="24"/>
                <w:szCs w:val="24"/>
              </w:rPr>
              <w:t>GDPR.</w:t>
            </w:r>
          </w:p>
          <w:p w14:paraId="7BF40304" w14:textId="28BC52BE" w:rsidR="007522C9" w:rsidRPr="007522C9" w:rsidRDefault="007522C9" w:rsidP="00AF6478">
            <w:pPr>
              <w:rPr>
                <w:rFonts w:ascii="Arial" w:hAnsi="Arial" w:cs="Arial"/>
                <w:sz w:val="24"/>
                <w:szCs w:val="24"/>
              </w:rPr>
            </w:pPr>
          </w:p>
          <w:p w14:paraId="1A0026BB" w14:textId="02FD9A97" w:rsidR="008957F4" w:rsidRPr="008957F4" w:rsidRDefault="004956F9" w:rsidP="008957F4">
            <w:pPr>
              <w:rPr>
                <w:rFonts w:ascii="Arial" w:hAnsi="Arial" w:cs="Arial"/>
                <w:sz w:val="24"/>
                <w:szCs w:val="24"/>
              </w:rPr>
            </w:pPr>
            <w:r>
              <w:rPr>
                <w:rFonts w:ascii="Arial" w:hAnsi="Arial" w:cs="Arial"/>
                <w:sz w:val="24"/>
                <w:szCs w:val="24"/>
              </w:rPr>
              <w:t xml:space="preserve">The </w:t>
            </w:r>
            <w:r w:rsidR="00A430E3">
              <w:rPr>
                <w:rFonts w:ascii="Arial" w:hAnsi="Arial" w:cs="Arial"/>
                <w:sz w:val="24"/>
                <w:szCs w:val="24"/>
              </w:rPr>
              <w:t xml:space="preserve">arrangement </w:t>
            </w:r>
            <w:r>
              <w:rPr>
                <w:rFonts w:ascii="Arial" w:hAnsi="Arial" w:cs="Arial"/>
                <w:sz w:val="24"/>
                <w:szCs w:val="24"/>
              </w:rPr>
              <w:t xml:space="preserve">should detail how </w:t>
            </w:r>
            <w:r w:rsidR="007522C9" w:rsidRPr="007522C9">
              <w:rPr>
                <w:rFonts w:ascii="Arial" w:hAnsi="Arial" w:cs="Arial"/>
                <w:sz w:val="24"/>
                <w:szCs w:val="24"/>
              </w:rPr>
              <w:t xml:space="preserve">each organisation </w:t>
            </w:r>
            <w:r>
              <w:rPr>
                <w:rFonts w:ascii="Arial" w:hAnsi="Arial" w:cs="Arial"/>
                <w:sz w:val="24"/>
                <w:szCs w:val="24"/>
              </w:rPr>
              <w:t xml:space="preserve">should act in </w:t>
            </w:r>
            <w:r w:rsidR="007522C9" w:rsidRPr="007522C9">
              <w:rPr>
                <w:rFonts w:ascii="Arial" w:hAnsi="Arial" w:cs="Arial"/>
                <w:sz w:val="24"/>
                <w:szCs w:val="24"/>
              </w:rPr>
              <w:t xml:space="preserve">the event of a breach of security, </w:t>
            </w:r>
            <w:proofErr w:type="gramStart"/>
            <w:r w:rsidR="007522C9" w:rsidRPr="007522C9">
              <w:rPr>
                <w:rFonts w:ascii="Arial" w:hAnsi="Arial" w:cs="Arial"/>
                <w:sz w:val="24"/>
                <w:szCs w:val="24"/>
              </w:rPr>
              <w:t>confidentiality</w:t>
            </w:r>
            <w:proofErr w:type="gramEnd"/>
            <w:r w:rsidR="007522C9" w:rsidRPr="007522C9">
              <w:rPr>
                <w:rFonts w:ascii="Arial" w:hAnsi="Arial" w:cs="Arial"/>
                <w:sz w:val="24"/>
                <w:szCs w:val="24"/>
              </w:rPr>
              <w:t xml:space="preserve"> and other violations of the </w:t>
            </w:r>
            <w:r w:rsidR="00A430E3">
              <w:rPr>
                <w:rFonts w:ascii="Arial" w:hAnsi="Arial" w:cs="Arial"/>
                <w:sz w:val="24"/>
                <w:szCs w:val="24"/>
              </w:rPr>
              <w:t>arrangement</w:t>
            </w:r>
            <w:r w:rsidR="005D5361">
              <w:rPr>
                <w:rFonts w:ascii="Arial" w:hAnsi="Arial" w:cs="Arial"/>
                <w:sz w:val="24"/>
                <w:szCs w:val="24"/>
              </w:rPr>
              <w:t>.</w:t>
            </w:r>
            <w:r w:rsidR="007522C9" w:rsidRPr="007522C9">
              <w:rPr>
                <w:rFonts w:ascii="Arial" w:hAnsi="Arial" w:cs="Arial"/>
                <w:sz w:val="24"/>
                <w:szCs w:val="24"/>
              </w:rPr>
              <w:t xml:space="preserve"> </w:t>
            </w:r>
            <w:r>
              <w:rPr>
                <w:rFonts w:ascii="Arial" w:hAnsi="Arial" w:cs="Arial"/>
                <w:sz w:val="24"/>
                <w:szCs w:val="24"/>
              </w:rPr>
              <w:t>It should detail</w:t>
            </w:r>
            <w:r w:rsidR="007522C9" w:rsidRPr="007522C9">
              <w:rPr>
                <w:rFonts w:ascii="Arial" w:hAnsi="Arial" w:cs="Arial"/>
                <w:sz w:val="24"/>
                <w:szCs w:val="24"/>
              </w:rPr>
              <w:t xml:space="preserve"> </w:t>
            </w:r>
            <w:r>
              <w:rPr>
                <w:rFonts w:ascii="Arial" w:hAnsi="Arial" w:cs="Arial"/>
                <w:sz w:val="24"/>
                <w:szCs w:val="24"/>
              </w:rPr>
              <w:t xml:space="preserve">what </w:t>
            </w:r>
            <w:r w:rsidR="008957F4">
              <w:rPr>
                <w:rFonts w:ascii="Arial" w:hAnsi="Arial" w:cs="Arial"/>
                <w:sz w:val="24"/>
                <w:szCs w:val="24"/>
              </w:rPr>
              <w:t xml:space="preserve">policies and </w:t>
            </w:r>
            <w:r>
              <w:rPr>
                <w:rFonts w:ascii="Arial" w:hAnsi="Arial" w:cs="Arial"/>
                <w:sz w:val="24"/>
                <w:szCs w:val="24"/>
              </w:rPr>
              <w:t xml:space="preserve">procedures are in place, </w:t>
            </w:r>
            <w:r w:rsidR="007522C9" w:rsidRPr="007522C9">
              <w:rPr>
                <w:rFonts w:ascii="Arial" w:hAnsi="Arial" w:cs="Arial"/>
                <w:sz w:val="24"/>
                <w:szCs w:val="24"/>
              </w:rPr>
              <w:t xml:space="preserve">for example, where </w:t>
            </w:r>
            <w:r>
              <w:rPr>
                <w:rFonts w:ascii="Arial" w:hAnsi="Arial" w:cs="Arial"/>
                <w:sz w:val="24"/>
                <w:szCs w:val="24"/>
              </w:rPr>
              <w:t>there is inaccurate data era</w:t>
            </w:r>
            <w:r w:rsidR="008957F4">
              <w:rPr>
                <w:rFonts w:ascii="Arial" w:hAnsi="Arial" w:cs="Arial"/>
                <w:sz w:val="24"/>
                <w:szCs w:val="24"/>
              </w:rPr>
              <w:t xml:space="preserve">sed, </w:t>
            </w:r>
            <w:r w:rsidR="008957F4" w:rsidRPr="008957F4">
              <w:rPr>
                <w:rFonts w:ascii="Arial" w:hAnsi="Arial" w:cs="Arial"/>
                <w:sz w:val="24"/>
                <w:szCs w:val="24"/>
              </w:rPr>
              <w:t xml:space="preserve">to uphold the confidentiality, </w:t>
            </w:r>
            <w:proofErr w:type="gramStart"/>
            <w:r w:rsidR="008957F4" w:rsidRPr="008957F4">
              <w:rPr>
                <w:rFonts w:ascii="Arial" w:hAnsi="Arial" w:cs="Arial"/>
                <w:sz w:val="24"/>
                <w:szCs w:val="24"/>
              </w:rPr>
              <w:t>integrity</w:t>
            </w:r>
            <w:proofErr w:type="gramEnd"/>
            <w:r w:rsidR="008957F4" w:rsidRPr="008957F4">
              <w:rPr>
                <w:rFonts w:ascii="Arial" w:hAnsi="Arial" w:cs="Arial"/>
                <w:sz w:val="24"/>
                <w:szCs w:val="24"/>
              </w:rPr>
              <w:t xml:space="preserve"> and avail</w:t>
            </w:r>
            <w:r w:rsidR="008957F4">
              <w:rPr>
                <w:rFonts w:ascii="Arial" w:hAnsi="Arial" w:cs="Arial"/>
                <w:sz w:val="24"/>
                <w:szCs w:val="24"/>
              </w:rPr>
              <w:t>ability of personal information. S</w:t>
            </w:r>
            <w:r w:rsidR="008957F4" w:rsidRPr="008957F4">
              <w:rPr>
                <w:rFonts w:ascii="Arial" w:hAnsi="Arial" w:cs="Arial"/>
                <w:sz w:val="24"/>
                <w:szCs w:val="24"/>
              </w:rPr>
              <w:t xml:space="preserve">pecific reference </w:t>
            </w:r>
            <w:r w:rsidR="008957F4">
              <w:rPr>
                <w:rFonts w:ascii="Arial" w:hAnsi="Arial" w:cs="Arial"/>
                <w:sz w:val="24"/>
                <w:szCs w:val="24"/>
              </w:rPr>
              <w:t xml:space="preserve">should be made </w:t>
            </w:r>
            <w:r w:rsidR="008957F4" w:rsidRPr="008957F4">
              <w:rPr>
                <w:rFonts w:ascii="Arial" w:hAnsi="Arial" w:cs="Arial"/>
                <w:sz w:val="24"/>
                <w:szCs w:val="24"/>
              </w:rPr>
              <w:t xml:space="preserve">to the retention, </w:t>
            </w:r>
            <w:proofErr w:type="gramStart"/>
            <w:r w:rsidR="008957F4" w:rsidRPr="008957F4">
              <w:rPr>
                <w:rFonts w:ascii="Arial" w:hAnsi="Arial" w:cs="Arial"/>
                <w:sz w:val="24"/>
                <w:szCs w:val="24"/>
              </w:rPr>
              <w:t>storage</w:t>
            </w:r>
            <w:proofErr w:type="gramEnd"/>
            <w:r w:rsidR="008957F4" w:rsidRPr="008957F4">
              <w:rPr>
                <w:rFonts w:ascii="Arial" w:hAnsi="Arial" w:cs="Arial"/>
                <w:sz w:val="24"/>
                <w:szCs w:val="24"/>
              </w:rPr>
              <w:t xml:space="preserve"> and disposal of records. </w:t>
            </w:r>
          </w:p>
          <w:p w14:paraId="507D8C34" w14:textId="58C04B6A" w:rsidR="00441948" w:rsidRDefault="00441948" w:rsidP="00AF6478">
            <w:pPr>
              <w:rPr>
                <w:rFonts w:ascii="Arial" w:hAnsi="Arial" w:cs="Arial"/>
                <w:sz w:val="24"/>
                <w:szCs w:val="24"/>
              </w:rPr>
            </w:pPr>
          </w:p>
          <w:p w14:paraId="5944A3C0" w14:textId="117D3A9F" w:rsidR="005E517B" w:rsidRDefault="004956F9" w:rsidP="00AF6478">
            <w:pPr>
              <w:rPr>
                <w:rFonts w:ascii="Arial" w:hAnsi="Arial" w:cs="Arial"/>
                <w:sz w:val="24"/>
                <w:szCs w:val="24"/>
              </w:rPr>
            </w:pPr>
            <w:r w:rsidRPr="004956F9">
              <w:rPr>
                <w:rFonts w:ascii="Arial" w:hAnsi="Arial" w:cs="Arial"/>
                <w:sz w:val="24"/>
                <w:szCs w:val="24"/>
              </w:rPr>
              <w:t xml:space="preserve">Consideration should be given to sharing the outcome of any investigation, where </w:t>
            </w:r>
            <w:r>
              <w:rPr>
                <w:rFonts w:ascii="Arial" w:hAnsi="Arial" w:cs="Arial"/>
                <w:sz w:val="24"/>
                <w:szCs w:val="24"/>
              </w:rPr>
              <w:t>appropriate, with other partner organisations</w:t>
            </w:r>
            <w:r w:rsidR="00441948">
              <w:rPr>
                <w:rFonts w:ascii="Arial" w:hAnsi="Arial" w:cs="Arial"/>
                <w:sz w:val="24"/>
                <w:szCs w:val="24"/>
              </w:rPr>
              <w:t xml:space="preserve">. It should be noted that partner organisations </w:t>
            </w:r>
            <w:r w:rsidR="00441948" w:rsidRPr="00441948">
              <w:rPr>
                <w:rFonts w:ascii="Arial" w:hAnsi="Arial" w:cs="Arial"/>
                <w:sz w:val="24"/>
                <w:szCs w:val="24"/>
              </w:rPr>
              <w:t xml:space="preserve">should make themselves aware of, and adhere to, their organisation’s Information Governance and records management procedures; </w:t>
            </w:r>
            <w:proofErr w:type="gramStart"/>
            <w:r w:rsidR="00441948" w:rsidRPr="00441948">
              <w:rPr>
                <w:rFonts w:ascii="Arial" w:hAnsi="Arial" w:cs="Arial"/>
                <w:sz w:val="24"/>
                <w:szCs w:val="24"/>
              </w:rPr>
              <w:t>in particular the</w:t>
            </w:r>
            <w:proofErr w:type="gramEnd"/>
            <w:r w:rsidR="00441948" w:rsidRPr="00441948">
              <w:rPr>
                <w:rFonts w:ascii="Arial" w:hAnsi="Arial" w:cs="Arial"/>
                <w:sz w:val="24"/>
                <w:szCs w:val="24"/>
              </w:rPr>
              <w:t xml:space="preserve"> provisions that relate to collecting, processing and disclosing personal information</w:t>
            </w:r>
            <w:r w:rsidR="005D3A52">
              <w:rPr>
                <w:rFonts w:ascii="Arial" w:hAnsi="Arial" w:cs="Arial"/>
                <w:sz w:val="24"/>
                <w:szCs w:val="24"/>
              </w:rPr>
              <w:t>.</w:t>
            </w:r>
          </w:p>
          <w:p w14:paraId="275F2FC9" w14:textId="78EA8D88" w:rsidR="00A745C9" w:rsidRPr="007522C9" w:rsidRDefault="00A745C9" w:rsidP="00AF6478">
            <w:pPr>
              <w:rPr>
                <w:rFonts w:ascii="Arial" w:hAnsi="Arial" w:cs="Arial"/>
                <w:sz w:val="24"/>
                <w:szCs w:val="24"/>
              </w:rPr>
            </w:pPr>
          </w:p>
        </w:tc>
        <w:sdt>
          <w:sdtPr>
            <w:rPr>
              <w:rFonts w:ascii="Arial" w:hAnsi="Arial" w:cs="Arial"/>
              <w:sz w:val="24"/>
              <w:szCs w:val="24"/>
            </w:rPr>
            <w:id w:val="-81607665"/>
            <w14:checkbox>
              <w14:checked w14:val="0"/>
              <w14:checkedState w14:val="2612" w14:font="MS Gothic"/>
              <w14:uncheckedState w14:val="2610" w14:font="MS Gothic"/>
            </w14:checkbox>
          </w:sdtPr>
          <w:sdtEndPr/>
          <w:sdtContent>
            <w:tc>
              <w:tcPr>
                <w:tcW w:w="799" w:type="dxa"/>
              </w:tcPr>
              <w:p w14:paraId="09B8E7D2" w14:textId="77777777" w:rsidR="004F0253" w:rsidRPr="007522C9" w:rsidRDefault="009E7057" w:rsidP="00AF6478">
                <w:pPr>
                  <w:rPr>
                    <w:rFonts w:ascii="Arial" w:hAnsi="Arial" w:cs="Arial"/>
                    <w:sz w:val="24"/>
                    <w:szCs w:val="24"/>
                  </w:rPr>
                </w:pPr>
                <w:r w:rsidRPr="007522C9">
                  <w:rPr>
                    <w:rFonts w:ascii="Segoe UI Symbol" w:eastAsia="MS Gothic" w:hAnsi="Segoe UI Symbol" w:cs="Segoe UI Symbol"/>
                    <w:sz w:val="24"/>
                    <w:szCs w:val="24"/>
                  </w:rPr>
                  <w:t>☐</w:t>
                </w:r>
              </w:p>
            </w:tc>
          </w:sdtContent>
        </w:sdt>
      </w:tr>
    </w:tbl>
    <w:p w14:paraId="03F0E799" w14:textId="2D62D436" w:rsidR="00CB7313" w:rsidRPr="007522C9" w:rsidRDefault="00CB7313" w:rsidP="00F57B35">
      <w:pPr>
        <w:rPr>
          <w:rFonts w:ascii="Arial" w:hAnsi="Arial" w:cs="Arial"/>
          <w:sz w:val="24"/>
          <w:szCs w:val="24"/>
        </w:rPr>
      </w:pPr>
    </w:p>
    <w:sectPr w:rsidR="00CB7313" w:rsidRPr="007522C9" w:rsidSect="00A94450">
      <w:headerReference w:type="default" r:id="rId13"/>
      <w:footerReference w:type="default" r:id="rId14"/>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14F2A66" w14:textId="77777777" w:rsidR="006A71E0" w:rsidRDefault="006A71E0" w:rsidP="006A71E0">
      <w:pPr>
        <w:spacing w:after="0" w:line="240" w:lineRule="auto"/>
      </w:pPr>
      <w:r>
        <w:separator/>
      </w:r>
    </w:p>
  </w:endnote>
  <w:endnote w:type="continuationSeparator" w:id="0">
    <w:p w14:paraId="54970915" w14:textId="77777777" w:rsidR="006A71E0" w:rsidRDefault="006A71E0" w:rsidP="006A71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86925008"/>
      <w:docPartObj>
        <w:docPartGallery w:val="Page Numbers (Bottom of Page)"/>
        <w:docPartUnique/>
      </w:docPartObj>
    </w:sdtPr>
    <w:sdtEndPr>
      <w:rPr>
        <w:noProof/>
      </w:rPr>
    </w:sdtEndPr>
    <w:sdtContent>
      <w:p w14:paraId="7C42F5B7" w14:textId="38E725B2" w:rsidR="005E517B" w:rsidRDefault="005E517B">
        <w:pPr>
          <w:pStyle w:val="Footer"/>
          <w:pBdr>
            <w:bottom w:val="single" w:sz="6" w:space="1" w:color="auto"/>
          </w:pBdr>
          <w:jc w:val="right"/>
        </w:pPr>
      </w:p>
      <w:p w14:paraId="523141B9" w14:textId="1D042550" w:rsidR="008C6058" w:rsidRDefault="008C6058">
        <w:pPr>
          <w:pStyle w:val="Footer"/>
          <w:jc w:val="right"/>
        </w:pPr>
        <w:r>
          <w:t xml:space="preserve">Page </w:t>
        </w:r>
        <w:r>
          <w:fldChar w:fldCharType="begin"/>
        </w:r>
        <w:r>
          <w:instrText xml:space="preserve"> PAGE   \* MERGEFORMAT </w:instrText>
        </w:r>
        <w:r>
          <w:fldChar w:fldCharType="separate"/>
        </w:r>
        <w:r w:rsidR="006F02E3">
          <w:rPr>
            <w:noProof/>
          </w:rPr>
          <w:t>4</w:t>
        </w:r>
        <w:r>
          <w:rPr>
            <w:noProof/>
          </w:rPr>
          <w:fldChar w:fldCharType="end"/>
        </w:r>
      </w:p>
    </w:sdtContent>
  </w:sdt>
  <w:p w14:paraId="52A0E6F8" w14:textId="77777777" w:rsidR="008C6058" w:rsidRDefault="008C605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831AE3D" w14:textId="77777777" w:rsidR="006A71E0" w:rsidRDefault="006A71E0" w:rsidP="006A71E0">
      <w:pPr>
        <w:spacing w:after="0" w:line="240" w:lineRule="auto"/>
      </w:pPr>
      <w:r>
        <w:separator/>
      </w:r>
    </w:p>
  </w:footnote>
  <w:footnote w:type="continuationSeparator" w:id="0">
    <w:p w14:paraId="1DB8406D" w14:textId="77777777" w:rsidR="006A71E0" w:rsidRDefault="006A71E0" w:rsidP="006A71E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2CA03D9" w14:textId="77777777" w:rsidR="006A71E0" w:rsidRDefault="006A71E0">
    <w:pPr>
      <w:pStyle w:val="Header"/>
    </w:pPr>
    <w:r>
      <w:rPr>
        <w:noProof/>
        <w:lang w:eastAsia="en-GB"/>
      </w:rPr>
      <w:drawing>
        <wp:anchor distT="0" distB="0" distL="114300" distR="114300" simplePos="0" relativeHeight="251659264" behindDoc="1" locked="0" layoutInCell="1" allowOverlap="1" wp14:anchorId="670E8928" wp14:editId="33B0A7DC">
          <wp:simplePos x="0" y="0"/>
          <wp:positionH relativeFrom="margin">
            <wp:posOffset>-76200</wp:posOffset>
          </wp:positionH>
          <wp:positionV relativeFrom="paragraph">
            <wp:posOffset>-17145</wp:posOffset>
          </wp:positionV>
          <wp:extent cx="2124710" cy="750570"/>
          <wp:effectExtent l="0" t="0" r="8890" b="0"/>
          <wp:wrapTight wrapText="bothSides">
            <wp:wrapPolygon edited="0">
              <wp:start x="0" y="0"/>
              <wp:lineTo x="0" y="20832"/>
              <wp:lineTo x="21497" y="20832"/>
              <wp:lineTo x="21497"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1-acr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24710" cy="75057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7EF4FF9"/>
    <w:multiLevelType w:val="hybridMultilevel"/>
    <w:tmpl w:val="3CB2CA2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DFC0304"/>
    <w:multiLevelType w:val="hybridMultilevel"/>
    <w:tmpl w:val="10ACF3DE"/>
    <w:lvl w:ilvl="0" w:tplc="BBB487A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03063F6"/>
    <w:multiLevelType w:val="hybridMultilevel"/>
    <w:tmpl w:val="58AAD3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C607D"/>
    <w:rsid w:val="00011708"/>
    <w:rsid w:val="00071E59"/>
    <w:rsid w:val="00071F08"/>
    <w:rsid w:val="00082ACA"/>
    <w:rsid w:val="000B0E81"/>
    <w:rsid w:val="000C607D"/>
    <w:rsid w:val="00116EA4"/>
    <w:rsid w:val="00167886"/>
    <w:rsid w:val="001C43D9"/>
    <w:rsid w:val="001F2342"/>
    <w:rsid w:val="00223F44"/>
    <w:rsid w:val="002362FE"/>
    <w:rsid w:val="002429B6"/>
    <w:rsid w:val="0024683A"/>
    <w:rsid w:val="002577C5"/>
    <w:rsid w:val="002624C9"/>
    <w:rsid w:val="00266085"/>
    <w:rsid w:val="003058E6"/>
    <w:rsid w:val="00305AFC"/>
    <w:rsid w:val="0030624F"/>
    <w:rsid w:val="00310859"/>
    <w:rsid w:val="003268B3"/>
    <w:rsid w:val="00337ED4"/>
    <w:rsid w:val="00351258"/>
    <w:rsid w:val="00390FD2"/>
    <w:rsid w:val="003C4DF3"/>
    <w:rsid w:val="003F45BB"/>
    <w:rsid w:val="004053BE"/>
    <w:rsid w:val="00441948"/>
    <w:rsid w:val="004619E5"/>
    <w:rsid w:val="0046479F"/>
    <w:rsid w:val="00470BE7"/>
    <w:rsid w:val="00485CDA"/>
    <w:rsid w:val="004956F9"/>
    <w:rsid w:val="004C6E04"/>
    <w:rsid w:val="004E3A45"/>
    <w:rsid w:val="004F0253"/>
    <w:rsid w:val="005323D9"/>
    <w:rsid w:val="0054668B"/>
    <w:rsid w:val="00562248"/>
    <w:rsid w:val="005D3A52"/>
    <w:rsid w:val="005D5361"/>
    <w:rsid w:val="005E517B"/>
    <w:rsid w:val="005E7015"/>
    <w:rsid w:val="005F47BD"/>
    <w:rsid w:val="00600699"/>
    <w:rsid w:val="00643122"/>
    <w:rsid w:val="006939BE"/>
    <w:rsid w:val="00693A98"/>
    <w:rsid w:val="006A71E0"/>
    <w:rsid w:val="006B330F"/>
    <w:rsid w:val="006D0772"/>
    <w:rsid w:val="006D0F9D"/>
    <w:rsid w:val="006E398D"/>
    <w:rsid w:val="006F02E3"/>
    <w:rsid w:val="006F14AE"/>
    <w:rsid w:val="00702611"/>
    <w:rsid w:val="00705ED9"/>
    <w:rsid w:val="0071399B"/>
    <w:rsid w:val="00730E53"/>
    <w:rsid w:val="007522C9"/>
    <w:rsid w:val="007733FC"/>
    <w:rsid w:val="007964CB"/>
    <w:rsid w:val="007B1687"/>
    <w:rsid w:val="007D1525"/>
    <w:rsid w:val="007F6D3F"/>
    <w:rsid w:val="007F6EE3"/>
    <w:rsid w:val="0083176A"/>
    <w:rsid w:val="00862834"/>
    <w:rsid w:val="008957F4"/>
    <w:rsid w:val="00895F3C"/>
    <w:rsid w:val="008A136C"/>
    <w:rsid w:val="008A1DD9"/>
    <w:rsid w:val="008C6058"/>
    <w:rsid w:val="008E680B"/>
    <w:rsid w:val="009016E2"/>
    <w:rsid w:val="00932584"/>
    <w:rsid w:val="0094080C"/>
    <w:rsid w:val="009565B9"/>
    <w:rsid w:val="009C1D48"/>
    <w:rsid w:val="009E7057"/>
    <w:rsid w:val="009F7E62"/>
    <w:rsid w:val="00A101D4"/>
    <w:rsid w:val="00A3276A"/>
    <w:rsid w:val="00A338EA"/>
    <w:rsid w:val="00A430E3"/>
    <w:rsid w:val="00A47247"/>
    <w:rsid w:val="00A5119E"/>
    <w:rsid w:val="00A6425E"/>
    <w:rsid w:val="00A745C9"/>
    <w:rsid w:val="00A94450"/>
    <w:rsid w:val="00AB0B1E"/>
    <w:rsid w:val="00AB49FB"/>
    <w:rsid w:val="00AC66C7"/>
    <w:rsid w:val="00B0173E"/>
    <w:rsid w:val="00B04D09"/>
    <w:rsid w:val="00B26E76"/>
    <w:rsid w:val="00B35081"/>
    <w:rsid w:val="00B43C63"/>
    <w:rsid w:val="00BD0711"/>
    <w:rsid w:val="00BF481D"/>
    <w:rsid w:val="00C46721"/>
    <w:rsid w:val="00C50F2D"/>
    <w:rsid w:val="00C652C5"/>
    <w:rsid w:val="00C75432"/>
    <w:rsid w:val="00C83105"/>
    <w:rsid w:val="00C85382"/>
    <w:rsid w:val="00CB7313"/>
    <w:rsid w:val="00CC569A"/>
    <w:rsid w:val="00CC7379"/>
    <w:rsid w:val="00CF106E"/>
    <w:rsid w:val="00D14233"/>
    <w:rsid w:val="00D25188"/>
    <w:rsid w:val="00D47439"/>
    <w:rsid w:val="00D54390"/>
    <w:rsid w:val="00D62CDB"/>
    <w:rsid w:val="00D760D8"/>
    <w:rsid w:val="00D840F6"/>
    <w:rsid w:val="00D94106"/>
    <w:rsid w:val="00D97588"/>
    <w:rsid w:val="00DB402F"/>
    <w:rsid w:val="00E05939"/>
    <w:rsid w:val="00E27D84"/>
    <w:rsid w:val="00E45754"/>
    <w:rsid w:val="00E83901"/>
    <w:rsid w:val="00E87170"/>
    <w:rsid w:val="00EC350B"/>
    <w:rsid w:val="00ED7DA2"/>
    <w:rsid w:val="00F0524A"/>
    <w:rsid w:val="00F13F2C"/>
    <w:rsid w:val="00F14C11"/>
    <w:rsid w:val="00F30A63"/>
    <w:rsid w:val="00F57B35"/>
    <w:rsid w:val="00F8589D"/>
    <w:rsid w:val="00FD739B"/>
    <w:rsid w:val="00FE24A0"/>
    <w:rsid w:val="00FE777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63122828"/>
  <w15:chartTrackingRefBased/>
  <w15:docId w15:val="{2B1BB3B0-1EB2-4C5A-B5CB-753B53258D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1"/>
    <w:qFormat/>
    <w:rsid w:val="008C6058"/>
    <w:pPr>
      <w:widowControl w:val="0"/>
      <w:autoSpaceDE w:val="0"/>
      <w:autoSpaceDN w:val="0"/>
      <w:spacing w:after="0" w:line="536" w:lineRule="exact"/>
      <w:outlineLvl w:val="0"/>
    </w:pPr>
    <w:rPr>
      <w:rFonts w:ascii="Arial" w:eastAsia="Arial" w:hAnsi="Arial" w:cs="Arial"/>
      <w:b/>
      <w:color w:val="BA001F"/>
      <w:sz w:val="48"/>
      <w:lang w:eastAsia="en-GB" w:bidi="en-GB"/>
    </w:rPr>
  </w:style>
  <w:style w:type="paragraph" w:styleId="Heading5">
    <w:name w:val="heading 5"/>
    <w:basedOn w:val="Normal"/>
    <w:next w:val="Normal"/>
    <w:link w:val="Heading5Char"/>
    <w:uiPriority w:val="9"/>
    <w:semiHidden/>
    <w:unhideWhenUsed/>
    <w:qFormat/>
    <w:rsid w:val="005E517B"/>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C607D"/>
    <w:pPr>
      <w:ind w:left="720"/>
      <w:contextualSpacing/>
    </w:pPr>
  </w:style>
  <w:style w:type="table" w:styleId="TableGrid">
    <w:name w:val="Table Grid"/>
    <w:basedOn w:val="TableNormal"/>
    <w:uiPriority w:val="39"/>
    <w:rsid w:val="00AC66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A71E0"/>
    <w:pPr>
      <w:tabs>
        <w:tab w:val="center" w:pos="4513"/>
        <w:tab w:val="right" w:pos="9026"/>
      </w:tabs>
      <w:spacing w:after="0" w:line="240" w:lineRule="auto"/>
    </w:pPr>
  </w:style>
  <w:style w:type="character" w:customStyle="1" w:styleId="HeaderChar">
    <w:name w:val="Header Char"/>
    <w:basedOn w:val="DefaultParagraphFont"/>
    <w:link w:val="Header"/>
    <w:uiPriority w:val="99"/>
    <w:rsid w:val="006A71E0"/>
  </w:style>
  <w:style w:type="paragraph" w:styleId="Footer">
    <w:name w:val="footer"/>
    <w:basedOn w:val="Normal"/>
    <w:link w:val="FooterChar"/>
    <w:uiPriority w:val="99"/>
    <w:unhideWhenUsed/>
    <w:rsid w:val="006A71E0"/>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71E0"/>
  </w:style>
  <w:style w:type="paragraph" w:styleId="BalloonText">
    <w:name w:val="Balloon Text"/>
    <w:basedOn w:val="Normal"/>
    <w:link w:val="BalloonTextChar"/>
    <w:uiPriority w:val="99"/>
    <w:semiHidden/>
    <w:unhideWhenUsed/>
    <w:rsid w:val="002362F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62FE"/>
    <w:rPr>
      <w:rFonts w:ascii="Segoe UI" w:hAnsi="Segoe UI" w:cs="Segoe UI"/>
      <w:sz w:val="18"/>
      <w:szCs w:val="18"/>
    </w:rPr>
  </w:style>
  <w:style w:type="character" w:styleId="CommentReference">
    <w:name w:val="annotation reference"/>
    <w:basedOn w:val="DefaultParagraphFont"/>
    <w:uiPriority w:val="99"/>
    <w:semiHidden/>
    <w:unhideWhenUsed/>
    <w:rsid w:val="00A101D4"/>
    <w:rPr>
      <w:sz w:val="16"/>
      <w:szCs w:val="16"/>
    </w:rPr>
  </w:style>
  <w:style w:type="paragraph" w:styleId="CommentText">
    <w:name w:val="annotation text"/>
    <w:basedOn w:val="Normal"/>
    <w:link w:val="CommentTextChar"/>
    <w:uiPriority w:val="99"/>
    <w:semiHidden/>
    <w:unhideWhenUsed/>
    <w:rsid w:val="00A101D4"/>
    <w:pPr>
      <w:spacing w:line="240" w:lineRule="auto"/>
    </w:pPr>
    <w:rPr>
      <w:sz w:val="20"/>
      <w:szCs w:val="20"/>
    </w:rPr>
  </w:style>
  <w:style w:type="character" w:customStyle="1" w:styleId="CommentTextChar">
    <w:name w:val="Comment Text Char"/>
    <w:basedOn w:val="DefaultParagraphFont"/>
    <w:link w:val="CommentText"/>
    <w:uiPriority w:val="99"/>
    <w:semiHidden/>
    <w:rsid w:val="00A101D4"/>
    <w:rPr>
      <w:sz w:val="20"/>
      <w:szCs w:val="20"/>
    </w:rPr>
  </w:style>
  <w:style w:type="paragraph" w:styleId="CommentSubject">
    <w:name w:val="annotation subject"/>
    <w:basedOn w:val="CommentText"/>
    <w:next w:val="CommentText"/>
    <w:link w:val="CommentSubjectChar"/>
    <w:uiPriority w:val="99"/>
    <w:semiHidden/>
    <w:unhideWhenUsed/>
    <w:rsid w:val="00A101D4"/>
    <w:rPr>
      <w:b/>
      <w:bCs/>
    </w:rPr>
  </w:style>
  <w:style w:type="character" w:customStyle="1" w:styleId="CommentSubjectChar">
    <w:name w:val="Comment Subject Char"/>
    <w:basedOn w:val="CommentTextChar"/>
    <w:link w:val="CommentSubject"/>
    <w:uiPriority w:val="99"/>
    <w:semiHidden/>
    <w:rsid w:val="00A101D4"/>
    <w:rPr>
      <w:b/>
      <w:bCs/>
      <w:sz w:val="20"/>
      <w:szCs w:val="20"/>
    </w:rPr>
  </w:style>
  <w:style w:type="character" w:customStyle="1" w:styleId="Heading1Char">
    <w:name w:val="Heading 1 Char"/>
    <w:basedOn w:val="DefaultParagraphFont"/>
    <w:link w:val="Heading1"/>
    <w:uiPriority w:val="1"/>
    <w:rsid w:val="008C6058"/>
    <w:rPr>
      <w:rFonts w:ascii="Arial" w:eastAsia="Arial" w:hAnsi="Arial" w:cs="Arial"/>
      <w:b/>
      <w:color w:val="BA001F"/>
      <w:sz w:val="48"/>
      <w:lang w:eastAsia="en-GB" w:bidi="en-GB"/>
    </w:rPr>
  </w:style>
  <w:style w:type="character" w:customStyle="1" w:styleId="Heading5Char">
    <w:name w:val="Heading 5 Char"/>
    <w:basedOn w:val="DefaultParagraphFont"/>
    <w:link w:val="Heading5"/>
    <w:uiPriority w:val="9"/>
    <w:semiHidden/>
    <w:rsid w:val="005E517B"/>
    <w:rPr>
      <w:rFonts w:asciiTheme="majorHAnsi" w:eastAsiaTheme="majorEastAsia" w:hAnsiTheme="majorHAnsi" w:cstheme="majorBidi"/>
      <w:color w:val="2E74B5" w:themeColor="accent1" w:themeShade="BF"/>
    </w:rPr>
  </w:style>
  <w:style w:type="character" w:styleId="Hyperlink">
    <w:name w:val="Hyperlink"/>
    <w:basedOn w:val="DefaultParagraphFont"/>
    <w:uiPriority w:val="99"/>
    <w:unhideWhenUsed/>
    <w:rsid w:val="007D1525"/>
    <w:rPr>
      <w:color w:val="0563C1" w:themeColor="hyperlink"/>
      <w:u w:val="single"/>
    </w:rPr>
  </w:style>
  <w:style w:type="character" w:styleId="FollowedHyperlink">
    <w:name w:val="FollowedHyperlink"/>
    <w:basedOn w:val="DefaultParagraphFont"/>
    <w:uiPriority w:val="99"/>
    <w:semiHidden/>
    <w:unhideWhenUsed/>
    <w:rsid w:val="007D152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waspi.org/what-agreement-is-required-"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47F7B2BB5C2024DA87A4D7D42DE56BA" ma:contentTypeVersion="10" ma:contentTypeDescription="Create a new document." ma:contentTypeScope="" ma:versionID="69ff8afc6304a8f8741ca538a3b26a1a">
  <xsd:schema xmlns:xsd="http://www.w3.org/2001/XMLSchema" xmlns:xs="http://www.w3.org/2001/XMLSchema" xmlns:p="http://schemas.microsoft.com/office/2006/metadata/properties" xmlns:ns2="8fbb6308-131a-4932-a629-28de17df74cf" xmlns:ns3="f0640247-7968-40b8-8f1f-24af7619a3b6" targetNamespace="http://schemas.microsoft.com/office/2006/metadata/properties" ma:root="true" ma:fieldsID="322fdaddb919b03d3a8678ccd1e2d1e6" ns2:_="" ns3:_="">
    <xsd:import namespace="8fbb6308-131a-4932-a629-28de17df74cf"/>
    <xsd:import namespace="f0640247-7968-40b8-8f1f-24af7619a3b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bb6308-131a-4932-a629-28de17df74c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0640247-7968-40b8-8f1f-24af7619a3b6"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087C626-4E68-4810-9D89-B574DAEA1E8D}">
  <ds:schemaRefs>
    <ds:schemaRef ds:uri="http://schemas.microsoft.com/office/2006/metadata/properties"/>
    <ds:schemaRef ds:uri="f0640247-7968-40b8-8f1f-24af7619a3b6"/>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8fbb6308-131a-4932-a629-28de17df74cf"/>
    <ds:schemaRef ds:uri="http://www.w3.org/XML/1998/namespace"/>
    <ds:schemaRef ds:uri="http://purl.org/dc/dcmitype/"/>
  </ds:schemaRefs>
</ds:datastoreItem>
</file>

<file path=customXml/itemProps2.xml><?xml version="1.0" encoding="utf-8"?>
<ds:datastoreItem xmlns:ds="http://schemas.openxmlformats.org/officeDocument/2006/customXml" ds:itemID="{F32B8353-D56B-40C5-BE71-1B03055DF0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bb6308-131a-4932-a629-28de17df74cf"/>
    <ds:schemaRef ds:uri="f0640247-7968-40b8-8f1f-24af7619a3b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9F874CA-5FE5-4AEC-B58B-6827A3445CB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946</TotalTime>
  <Pages>7</Pages>
  <Words>1235</Words>
  <Characters>7044</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8263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Marcus Sandberg (NWIS - Information Governance)</dc:creator>
  <cp:keywords/>
  <dc:description/>
  <cp:lastModifiedBy>Marcus Sandberg (DHCW - Information Governance)</cp:lastModifiedBy>
  <cp:revision>92</cp:revision>
  <cp:lastPrinted>2018-10-31T15:30:00Z</cp:lastPrinted>
  <dcterms:created xsi:type="dcterms:W3CDTF">2018-10-12T11:12:00Z</dcterms:created>
  <dcterms:modified xsi:type="dcterms:W3CDTF">2021-10-12T11:19:00Z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0x010100247F7B2BB5C2024DA87A4D7D42DE56BA</vt:lpwstr>
  </property>
</Properties>
</file>